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B3CC" w14:textId="2CB16C50" w:rsidR="003C5277" w:rsidRPr="00D02944" w:rsidRDefault="00D02944" w:rsidP="00565592">
      <w:pPr>
        <w:pStyle w:val="OZNPROJEKTUwskazaniedatylubwersjiprojektu"/>
      </w:pPr>
      <w:bookmarkStart w:id="0" w:name="_GoBack"/>
      <w:bookmarkEnd w:id="0"/>
      <w:r w:rsidRPr="00D02944">
        <w:t xml:space="preserve">Projekt z dnia </w:t>
      </w:r>
      <w:r w:rsidR="008345E8">
        <w:t>2</w:t>
      </w:r>
      <w:r w:rsidR="00090F15">
        <w:t>9</w:t>
      </w:r>
      <w:r w:rsidR="00BE2527">
        <w:t>.1</w:t>
      </w:r>
      <w:r w:rsidR="004C48E0">
        <w:t>2</w:t>
      </w:r>
      <w:r w:rsidR="003C5277" w:rsidRPr="00D02944">
        <w:t>.2016 r.</w:t>
      </w:r>
    </w:p>
    <w:p w14:paraId="34EE550E" w14:textId="77777777" w:rsidR="003C5277" w:rsidRPr="00D02944" w:rsidRDefault="003C5277" w:rsidP="00565592">
      <w:pPr>
        <w:pStyle w:val="OZNRODZAKTUtznustawalubrozporzdzenieiorganwydajcy"/>
      </w:pPr>
      <w:r w:rsidRPr="00D02944">
        <w:t>ROZPORZĄDZENIE</w:t>
      </w:r>
    </w:p>
    <w:p w14:paraId="3641B98D" w14:textId="77777777" w:rsidR="003C5277" w:rsidRPr="00D02944" w:rsidRDefault="003C5277" w:rsidP="00565592">
      <w:pPr>
        <w:pStyle w:val="OZNRODZAKTUtznustawalubrozporzdzenieiorganwydajcy"/>
      </w:pPr>
      <w:r w:rsidRPr="00D02944">
        <w:t>MINISTRA ZDROWIA</w:t>
      </w:r>
      <w:r w:rsidRPr="00D02944">
        <w:rPr>
          <w:rStyle w:val="IGindeksgrny"/>
          <w:rFonts w:eastAsiaTheme="majorEastAsia"/>
        </w:rPr>
        <w:footnoteReference w:id="1"/>
      </w:r>
      <w:r w:rsidRPr="00D02944">
        <w:rPr>
          <w:rStyle w:val="IGindeksgrny"/>
        </w:rPr>
        <w:t>)</w:t>
      </w:r>
    </w:p>
    <w:p w14:paraId="12782A4C" w14:textId="77777777" w:rsidR="003C5277" w:rsidRPr="00D02944" w:rsidRDefault="003C5277" w:rsidP="003C5277">
      <w:pPr>
        <w:pStyle w:val="DATAAKTUdatauchwalenialubwydaniaaktu"/>
      </w:pPr>
    </w:p>
    <w:p w14:paraId="26FB5172" w14:textId="1CCDF76A" w:rsidR="003C5277" w:rsidRPr="00D02944" w:rsidRDefault="003C5277" w:rsidP="00565592">
      <w:pPr>
        <w:pStyle w:val="DATAAKTUdatauchwalenialubwydaniaaktu"/>
        <w:rPr>
          <w:rStyle w:val="IGPindeksgrnyipogrubienie"/>
          <w:b w:val="0"/>
          <w:vertAlign w:val="baseline"/>
        </w:rPr>
      </w:pPr>
      <w:r w:rsidRPr="00D02944">
        <w:t>z dnia ………. 201</w:t>
      </w:r>
      <w:r w:rsidR="009D04A1">
        <w:t>7</w:t>
      </w:r>
      <w:r w:rsidRPr="00D02944">
        <w:t xml:space="preserve"> r.</w:t>
      </w:r>
    </w:p>
    <w:p w14:paraId="12703FDC" w14:textId="77777777" w:rsidR="003C5277" w:rsidRPr="00D02944" w:rsidRDefault="003C5277" w:rsidP="003C5277">
      <w:pPr>
        <w:pStyle w:val="TYTUAKTUprzedmiotregulacjiustawylubrozporzdzenia"/>
      </w:pPr>
    </w:p>
    <w:p w14:paraId="774E8C4C" w14:textId="2E94BAD1" w:rsidR="003C5277" w:rsidRPr="00D02944" w:rsidRDefault="003C5277" w:rsidP="00565592">
      <w:pPr>
        <w:pStyle w:val="TYTUAKTUprzedmiotregulacjiustawylubrozporzdzenia"/>
      </w:pPr>
      <w:r w:rsidRPr="00D02944">
        <w:t xml:space="preserve">w sprawie </w:t>
      </w:r>
      <w:r w:rsidR="002A12EF">
        <w:t xml:space="preserve">znajomości języka polskiego </w:t>
      </w:r>
      <w:r w:rsidRPr="00D02944">
        <w:t>niezbędnej do wykonywania zawodu fizjoterapeuty</w:t>
      </w:r>
      <w:r w:rsidR="002A12EF">
        <w:t xml:space="preserve"> </w:t>
      </w:r>
      <w:r w:rsidRPr="00D02944">
        <w:t>oraz</w:t>
      </w:r>
      <w:r w:rsidR="002A12EF">
        <w:t xml:space="preserve"> </w:t>
      </w:r>
      <w:r w:rsidRPr="00D02944">
        <w:t xml:space="preserve">egzaminu </w:t>
      </w:r>
      <w:r w:rsidR="00496C62" w:rsidRPr="00D02944">
        <w:t xml:space="preserve">ze </w:t>
      </w:r>
      <w:r w:rsidR="002A12EF">
        <w:t>znajomości języka polskiego</w:t>
      </w:r>
    </w:p>
    <w:p w14:paraId="1B69345A" w14:textId="77777777" w:rsidR="003C5277" w:rsidRPr="00D02944" w:rsidRDefault="003C5277" w:rsidP="003C5277">
      <w:pPr>
        <w:pStyle w:val="TYTUAKTUprzedmiotregulacjiustawylubrozporzdzenia"/>
      </w:pPr>
    </w:p>
    <w:p w14:paraId="2E0A142C" w14:textId="52C7DE52" w:rsidR="003C5277" w:rsidRPr="00D02944" w:rsidRDefault="003C5277" w:rsidP="00565592">
      <w:pPr>
        <w:pStyle w:val="NIEARTTEKSTtekstnieartykuowanynppodstprawnarozplubpreambua"/>
      </w:pPr>
      <w:r w:rsidRPr="00D02944">
        <w:t xml:space="preserve">Na podstawie art. 13 ust. 6 ustawy z dnia 25 września 2015 r. o </w:t>
      </w:r>
      <w:r w:rsidR="002A12EF">
        <w:t xml:space="preserve">zawodzie fizjoterapeuty (Dz. U. </w:t>
      </w:r>
      <w:r w:rsidRPr="00D02944">
        <w:t>poz. 1994) zarządza się, co następuje:</w:t>
      </w:r>
    </w:p>
    <w:p w14:paraId="53B4ADA8" w14:textId="77777777" w:rsidR="003C5277" w:rsidRPr="00D02944" w:rsidRDefault="003C5277" w:rsidP="003C5277"/>
    <w:p w14:paraId="5576DF6B" w14:textId="77777777" w:rsidR="003C5277" w:rsidRPr="00D02944" w:rsidRDefault="00565592" w:rsidP="00565592">
      <w:pPr>
        <w:pStyle w:val="ARTartustawynprozporzdzenia"/>
      </w:pPr>
      <w:r w:rsidRPr="00D02944">
        <w:rPr>
          <w:rStyle w:val="Ppogrubienie"/>
        </w:rPr>
        <w:t>§ </w:t>
      </w:r>
      <w:r w:rsidR="003C5277" w:rsidRPr="00D02944">
        <w:rPr>
          <w:rStyle w:val="Ppogrubienie"/>
        </w:rPr>
        <w:t>1.</w:t>
      </w:r>
      <w:r w:rsidR="003C5277" w:rsidRPr="00D02944">
        <w:t xml:space="preserve"> Rozporządzenie określa:</w:t>
      </w:r>
    </w:p>
    <w:p w14:paraId="4C660076" w14:textId="77777777" w:rsidR="006062C1" w:rsidRPr="00D02944" w:rsidRDefault="006062C1" w:rsidP="006062C1">
      <w:pPr>
        <w:pStyle w:val="PKTpunkt"/>
      </w:pPr>
      <w:r w:rsidRPr="00D02944">
        <w:t>1)</w:t>
      </w:r>
      <w:r w:rsidRPr="00D02944">
        <w:tab/>
        <w:t>zakres znajomości języka polskiego w mowie i piśmie, niezbędnej do wykonywania zawodu fizjoterapeuty;</w:t>
      </w:r>
    </w:p>
    <w:p w14:paraId="002C7AA0" w14:textId="3F4A587B" w:rsidR="006062C1" w:rsidRPr="00D02944" w:rsidRDefault="006062C1" w:rsidP="006062C1">
      <w:pPr>
        <w:pStyle w:val="PKTpunkt"/>
      </w:pPr>
      <w:r w:rsidRPr="00D02944">
        <w:t>2)</w:t>
      </w:r>
      <w:r w:rsidRPr="00D02944">
        <w:tab/>
        <w:t>sposób i tryb przeprowadzania egzaminu, o którym mowa w art. 13 ust. 2 pkt 2 ustawy z dnia 25 września 20</w:t>
      </w:r>
      <w:r w:rsidR="002A12EF">
        <w:t>15 r. o zawodzie fizjoterapeuty</w:t>
      </w:r>
      <w:r w:rsidRPr="00D02944">
        <w:t xml:space="preserve">, zwanej dalej „ustawą”; </w:t>
      </w:r>
    </w:p>
    <w:p w14:paraId="4568F1BD" w14:textId="0DF17903" w:rsidR="006062C1" w:rsidRPr="00D02944" w:rsidRDefault="006062C1" w:rsidP="006062C1">
      <w:pPr>
        <w:pStyle w:val="PKTpunkt"/>
      </w:pPr>
      <w:r w:rsidRPr="00D02944">
        <w:t>3)</w:t>
      </w:r>
      <w:r w:rsidRPr="00D02944">
        <w:tab/>
        <w:t>wysokość opłaty za egzamin, o którym mowa w pkt</w:t>
      </w:r>
      <w:r w:rsidR="002A12EF">
        <w:t xml:space="preserve"> </w:t>
      </w:r>
      <w:r w:rsidRPr="00D02944">
        <w:t>2;</w:t>
      </w:r>
    </w:p>
    <w:p w14:paraId="660EC08B" w14:textId="3C678227" w:rsidR="003C5277" w:rsidRPr="00D02944" w:rsidRDefault="006062C1" w:rsidP="006062C1">
      <w:pPr>
        <w:pStyle w:val="PKTpunkt"/>
      </w:pPr>
      <w:r w:rsidRPr="00D02944">
        <w:t>4)</w:t>
      </w:r>
      <w:r w:rsidRPr="00D02944">
        <w:tab/>
        <w:t>wzór zaświadczenia potwierdzającego pozytywne złożen</w:t>
      </w:r>
      <w:r w:rsidR="002A12EF">
        <w:t>ie egzaminu, o którym mowa w pkt</w:t>
      </w:r>
      <w:r w:rsidRPr="00D02944">
        <w:t xml:space="preserve"> 2.</w:t>
      </w:r>
    </w:p>
    <w:p w14:paraId="5EFD7766" w14:textId="184C4C10" w:rsidR="003C5277" w:rsidRPr="00D02944" w:rsidRDefault="003C5277" w:rsidP="00565592">
      <w:pPr>
        <w:pStyle w:val="ARTartustawynprozporzdzenia"/>
      </w:pPr>
      <w:r w:rsidRPr="00D02944">
        <w:rPr>
          <w:rStyle w:val="Ppogrubienie"/>
        </w:rPr>
        <w:t>§ 2.</w:t>
      </w:r>
      <w:r w:rsidRPr="00D02944">
        <w:t xml:space="preserve"> Osoba, o której mowa w art. 13 ust. 1 pkt 5 lit. c ustawy, jest obowiązana znać język polski w mowie i piśmie w stopniu umożliwiającym:</w:t>
      </w:r>
      <w:r w:rsidR="009C0979">
        <w:t xml:space="preserve"> </w:t>
      </w:r>
    </w:p>
    <w:p w14:paraId="3CDA7B44" w14:textId="77777777" w:rsidR="00CB312C" w:rsidRPr="00D02944" w:rsidRDefault="00CB312C" w:rsidP="00CB312C">
      <w:pPr>
        <w:pStyle w:val="PKTpunkt"/>
      </w:pPr>
      <w:r w:rsidRPr="00D02944">
        <w:t>1)</w:t>
      </w:r>
      <w:r w:rsidRPr="00D02944">
        <w:tab/>
        <w:t>stosowanie w mowie i piśmie prawidłowej term</w:t>
      </w:r>
      <w:r w:rsidR="00D02944">
        <w:t xml:space="preserve">inologii medycznej, obejmującej słownictwo </w:t>
      </w:r>
      <w:r w:rsidRPr="00D02944">
        <w:t>anatomiczne, fizjologiczne, patofizjologiczne, stanów metabolicznych, rozpoznań, stanów chorobowych, procedur i zabiegów;</w:t>
      </w:r>
    </w:p>
    <w:p w14:paraId="24B7B92B" w14:textId="7A6A1D52" w:rsidR="00CB312C" w:rsidRPr="00D02944" w:rsidRDefault="00BE2527" w:rsidP="00CB312C">
      <w:pPr>
        <w:pStyle w:val="PKTpunkt"/>
      </w:pPr>
      <w:r>
        <w:lastRenderedPageBreak/>
        <w:t>2)</w:t>
      </w:r>
      <w:r>
        <w:tab/>
        <w:t xml:space="preserve">rozumienie tekstu pisanego, </w:t>
      </w:r>
      <w:r w:rsidR="00CB312C" w:rsidRPr="00D02944">
        <w:t>w szczególności korzystanie z fachowej literatury i piśmiennictwa medycznego oraz przepisów regulujących wykonywanie zawodu fizjoterapeuty w Rzec</w:t>
      </w:r>
      <w:r w:rsidR="003D0B17">
        <w:t>zypospolitej Polskiej oraz praw</w:t>
      </w:r>
      <w:r w:rsidR="00CB312C" w:rsidRPr="00D02944">
        <w:t xml:space="preserve"> pacjenta;</w:t>
      </w:r>
    </w:p>
    <w:p w14:paraId="37477BD1" w14:textId="359D0223" w:rsidR="00CB312C" w:rsidRPr="00D02944" w:rsidRDefault="00CB312C" w:rsidP="00CB312C">
      <w:pPr>
        <w:pStyle w:val="PKTpunkt"/>
      </w:pPr>
      <w:r w:rsidRPr="00D02944">
        <w:t>3)</w:t>
      </w:r>
      <w:r w:rsidRPr="00D02944">
        <w:tab/>
        <w:t>porozumiewanie się z pacjentami, fizjoterapeutami, lekarzami, lekarzami dentystami i przedstawicielami innych zawodów medy</w:t>
      </w:r>
      <w:r w:rsidR="00BE2527">
        <w:t>cznych,</w:t>
      </w:r>
      <w:r w:rsidR="003D0B17">
        <w:t xml:space="preserve"> w </w:t>
      </w:r>
      <w:r w:rsidRPr="00D02944">
        <w:t>szczególności poprawne przeprowadzanie wywiadów z pacjentami, udzielanie przystępnych i zrozumiałych dla pacjenta porad i informacji, przekazywanie danych o pacjencie, a także czynne uczestniczenie w konsyliach i konsultacjach oraz naradach i szkoleniach zawodowych;</w:t>
      </w:r>
    </w:p>
    <w:p w14:paraId="4C65C88F" w14:textId="77777777" w:rsidR="003C5277" w:rsidRPr="00D02944" w:rsidRDefault="00CB312C" w:rsidP="00CB312C">
      <w:pPr>
        <w:pStyle w:val="PKTpunkt"/>
      </w:pPr>
      <w:r w:rsidRPr="00D02944">
        <w:t>4)</w:t>
      </w:r>
      <w:r w:rsidRPr="00D02944">
        <w:tab/>
        <w:t>redagowanie tekstów zgodnie z zasadami gramatyki i ortografii oraz czytelne odręczne prowadzenie dokumentacji medycznej.</w:t>
      </w:r>
    </w:p>
    <w:p w14:paraId="77CBE24C" w14:textId="1F2D132E" w:rsidR="003C5277" w:rsidRPr="002A12EF" w:rsidRDefault="00565592" w:rsidP="002A12EF">
      <w:pPr>
        <w:pStyle w:val="ARTartustawynprozporzdzenia"/>
      </w:pPr>
      <w:r w:rsidRPr="002A12EF">
        <w:rPr>
          <w:rStyle w:val="Ppogrubienie"/>
        </w:rPr>
        <w:t>§ 3.</w:t>
      </w:r>
      <w:r w:rsidR="00AF42B3" w:rsidRPr="002A12EF">
        <w:rPr>
          <w:rStyle w:val="Ppogrubienie"/>
          <w:b w:val="0"/>
        </w:rPr>
        <w:t xml:space="preserve"> </w:t>
      </w:r>
      <w:r w:rsidR="003C5277" w:rsidRPr="002A12EF">
        <w:rPr>
          <w:rStyle w:val="Ppogrubienie"/>
          <w:b w:val="0"/>
        </w:rPr>
        <w:t>1.</w:t>
      </w:r>
      <w:r w:rsidR="003C5277" w:rsidRPr="002A12EF">
        <w:t xml:space="preserve"> Krajowa Rada Fizjoterapeutów, zwana dalej „KRF”, organizuje egzamin, o którym mowa w art. 13 ust. 2 pkt 2 ustawy, zwany dalej „egzaminem”, </w:t>
      </w:r>
      <w:r w:rsidR="00E91146" w:rsidRPr="002A12EF">
        <w:t xml:space="preserve">osobie, o której mowa w art. 13 ust. 1 pkt 5 lit. c ustawy, </w:t>
      </w:r>
      <w:r w:rsidR="003C5277" w:rsidRPr="002A12EF">
        <w:t xml:space="preserve">na </w:t>
      </w:r>
      <w:r w:rsidR="00E91146" w:rsidRPr="002A12EF">
        <w:t xml:space="preserve">jej </w:t>
      </w:r>
      <w:r w:rsidR="003C5277" w:rsidRPr="002A12EF">
        <w:t>pisemny wniosek, w terminie 30 dni od dnia otrzymania prawidłowo złożonego wniosku.</w:t>
      </w:r>
    </w:p>
    <w:p w14:paraId="63B58155" w14:textId="0B6F791C" w:rsidR="003C5277" w:rsidRPr="00D02944" w:rsidRDefault="003C5277" w:rsidP="00565592">
      <w:pPr>
        <w:pStyle w:val="USTustnpkodeksu"/>
      </w:pPr>
      <w:r w:rsidRPr="00D02944">
        <w:t>2. Do wniosku, o którym mowa w ust. 1, osoba</w:t>
      </w:r>
      <w:r w:rsidR="00E56292">
        <w:t>, o której mowa w ust. 1,</w:t>
      </w:r>
      <w:r w:rsidRPr="00D02944">
        <w:t xml:space="preserve"> dołącza:</w:t>
      </w:r>
    </w:p>
    <w:p w14:paraId="452F804E" w14:textId="77777777" w:rsidR="003C5277" w:rsidRPr="00D02944" w:rsidRDefault="00E4733A" w:rsidP="00E4733A">
      <w:pPr>
        <w:pStyle w:val="LITlitera"/>
      </w:pPr>
      <w:bookmarkStart w:id="1" w:name="gora"/>
      <w:r w:rsidRPr="00D02944">
        <w:t xml:space="preserve">1) </w:t>
      </w:r>
      <w:r w:rsidR="003C5277" w:rsidRPr="00D02944">
        <w:t>kserokopię tłumaczenia na język polski dyplomu, świadectwa lub innego dokumentu potwierdzającego kwalifikacje do wykonywania zawodu fizjoterapeuty, uznanego za równoważny z dyplomem uzyskanym w Rzeczypospolitej Polskiej;</w:t>
      </w:r>
      <w:bookmarkEnd w:id="1"/>
    </w:p>
    <w:p w14:paraId="4A5A15CA" w14:textId="77777777" w:rsidR="003C5277" w:rsidRPr="00D02944" w:rsidRDefault="00E4733A" w:rsidP="00E4733A">
      <w:pPr>
        <w:pStyle w:val="LITlitera"/>
      </w:pPr>
      <w:r w:rsidRPr="00D02944">
        <w:t xml:space="preserve">2) </w:t>
      </w:r>
      <w:r w:rsidR="003C5277" w:rsidRPr="00D02944">
        <w:t>potwierdzenie uiszczenia opłaty, o której mowa w art. 13 ust. 5 ustawy.</w:t>
      </w:r>
    </w:p>
    <w:p w14:paraId="7D02BDF8" w14:textId="4222521D" w:rsidR="003C5277" w:rsidRPr="00D02944" w:rsidRDefault="003C5277" w:rsidP="00565592">
      <w:pPr>
        <w:pStyle w:val="USTustnpkodeksu"/>
      </w:pPr>
      <w:r w:rsidRPr="00D02944">
        <w:t>3. W przypadku, gdy osoba</w:t>
      </w:r>
      <w:r w:rsidR="00EB6C86">
        <w:t>, o której mowa w ust. 1,</w:t>
      </w:r>
      <w:r w:rsidR="002A12EF">
        <w:t xml:space="preserve"> </w:t>
      </w:r>
      <w:r w:rsidRPr="00D02944">
        <w:t xml:space="preserve">zamierza przystąpić tylko do wybranych sprawdzianów, o których mowa w § 6, </w:t>
      </w:r>
      <w:r w:rsidR="00485311">
        <w:t>wskazuje je we wnio</w:t>
      </w:r>
      <w:r w:rsidR="009779FF">
        <w:t xml:space="preserve">sku, z zastrzeżeniem </w:t>
      </w:r>
      <w:r w:rsidR="009779FF">
        <w:rPr>
          <w:rFonts w:cs="Times"/>
        </w:rPr>
        <w:t>§</w:t>
      </w:r>
      <w:r w:rsidR="009779FF">
        <w:t xml:space="preserve"> 8 ust. 4.</w:t>
      </w:r>
      <w:r w:rsidRPr="00D02944">
        <w:t xml:space="preserve"> </w:t>
      </w:r>
    </w:p>
    <w:p w14:paraId="6D3EE042" w14:textId="38A1CE61" w:rsidR="003C5277" w:rsidRPr="00D02944" w:rsidRDefault="003C5277" w:rsidP="00565592">
      <w:pPr>
        <w:pStyle w:val="USTustnpkodeksu"/>
      </w:pPr>
      <w:r w:rsidRPr="00D02944">
        <w:t>4. Jeżeli wniosek, o którym mowa w ust. 1, jest niekompletny KRF wzywa osobę</w:t>
      </w:r>
      <w:r w:rsidR="00E84390">
        <w:t>, o której mowa w ust. 1,</w:t>
      </w:r>
      <w:r w:rsidR="002A12EF">
        <w:t xml:space="preserve"> </w:t>
      </w:r>
      <w:r w:rsidRPr="00D02944">
        <w:t>do usunięcia braków formalnych w terminie 7 dni od dnia doręczenia wezwania. Przepisy art. 64 § 2 ustawy z dnia 14 czerwca 1960 r. – Kodeks postępowania administracyjnego (Dz. U. z 2016 r. poz. 23</w:t>
      </w:r>
      <w:r w:rsidR="00BE2527">
        <w:t>, 868, 996 i 1579</w:t>
      </w:r>
      <w:r w:rsidRPr="00D02944">
        <w:t>) stosuje się.</w:t>
      </w:r>
    </w:p>
    <w:p w14:paraId="202E25E9" w14:textId="6EACE18D" w:rsidR="00D02944" w:rsidRDefault="003C5277" w:rsidP="00D02944">
      <w:pPr>
        <w:pStyle w:val="USTustnpkodeksu"/>
      </w:pPr>
      <w:r w:rsidRPr="00D02944">
        <w:t xml:space="preserve">5. KRF zawiadamia osobę </w:t>
      </w:r>
      <w:r w:rsidR="005A2AA1">
        <w:t>zdającą</w:t>
      </w:r>
      <w:r w:rsidRPr="00D02944">
        <w:t xml:space="preserve"> o terminie i miejscu składania egzaminu, nie później niż na 14 dni przed terminem egzaminu.</w:t>
      </w:r>
    </w:p>
    <w:p w14:paraId="3A38AC2D" w14:textId="5C2AB99F" w:rsidR="00BE2527" w:rsidRDefault="00565592" w:rsidP="002A12EF">
      <w:pPr>
        <w:pStyle w:val="ARTartustawynprozporzdzenia"/>
      </w:pPr>
      <w:r w:rsidRPr="00D02944">
        <w:rPr>
          <w:rStyle w:val="Ppogrubienie"/>
        </w:rPr>
        <w:t>§ </w:t>
      </w:r>
      <w:r w:rsidR="003C5277" w:rsidRPr="00D02944">
        <w:rPr>
          <w:rStyle w:val="Ppogrubienie"/>
        </w:rPr>
        <w:t>4.</w:t>
      </w:r>
      <w:r w:rsidR="002A12EF">
        <w:rPr>
          <w:rStyle w:val="Ppogrubienie"/>
        </w:rPr>
        <w:t xml:space="preserve"> </w:t>
      </w:r>
      <w:r w:rsidR="00793833">
        <w:t>1</w:t>
      </w:r>
      <w:r w:rsidR="003C5277" w:rsidRPr="00D02944">
        <w:t xml:space="preserve">. </w:t>
      </w:r>
      <w:r w:rsidR="008345E8">
        <w:t xml:space="preserve">KRF przed </w:t>
      </w:r>
      <w:r w:rsidR="00BE2527" w:rsidRPr="00BE2527">
        <w:t xml:space="preserve"> </w:t>
      </w:r>
      <w:r w:rsidR="008345E8">
        <w:t>egzaminem</w:t>
      </w:r>
      <w:r w:rsidR="003C0016">
        <w:t xml:space="preserve">, o którym mowa w art. 13 ust. 2 pkt 2 ustawy, </w:t>
      </w:r>
      <w:r w:rsidR="00BE2527" w:rsidRPr="00BE2527">
        <w:t xml:space="preserve"> powołuje komisję, </w:t>
      </w:r>
      <w:r w:rsidR="00BE2527">
        <w:t>o której mowa w art. 13 ust. 4 ustawy, zwan</w:t>
      </w:r>
      <w:r w:rsidR="003C0016">
        <w:t>ą</w:t>
      </w:r>
      <w:r w:rsidR="00BE2527">
        <w:t xml:space="preserve"> dalej </w:t>
      </w:r>
      <w:r w:rsidR="00BE2527" w:rsidRPr="00792B20">
        <w:t>„</w:t>
      </w:r>
      <w:r w:rsidR="00BE2527">
        <w:t>komisją</w:t>
      </w:r>
      <w:r w:rsidR="007A7A86" w:rsidRPr="007A7A86">
        <w:t>”</w:t>
      </w:r>
      <w:r w:rsidR="00BE2527">
        <w:t>.</w:t>
      </w:r>
    </w:p>
    <w:p w14:paraId="301A5879" w14:textId="41D6EAFA" w:rsidR="003C5277" w:rsidRPr="00D02944" w:rsidRDefault="00793833" w:rsidP="00565592">
      <w:pPr>
        <w:pStyle w:val="USTustnpkodeksu"/>
      </w:pPr>
      <w:r>
        <w:t>2</w:t>
      </w:r>
      <w:r w:rsidR="003C5277" w:rsidRPr="00D02944">
        <w:t xml:space="preserve">. Członkiem komisji nie może być osoba, w stosunku do której osoba </w:t>
      </w:r>
      <w:r w:rsidR="00667E7F">
        <w:t>zdająca</w:t>
      </w:r>
      <w:r w:rsidR="003C5277" w:rsidRPr="00D02944">
        <w:t xml:space="preserve"> jest:</w:t>
      </w:r>
    </w:p>
    <w:p w14:paraId="7DC0E974" w14:textId="610E93A0" w:rsidR="003C5277" w:rsidRPr="00D02944" w:rsidRDefault="003C5277" w:rsidP="006062C1">
      <w:pPr>
        <w:pStyle w:val="PKTpunkt"/>
      </w:pPr>
      <w:r w:rsidRPr="00D02944">
        <w:t>1) je</w:t>
      </w:r>
      <w:r w:rsidR="0016201E">
        <w:t>j</w:t>
      </w:r>
      <w:r w:rsidRPr="00D02944">
        <w:t xml:space="preserve"> małżonkiem;</w:t>
      </w:r>
    </w:p>
    <w:p w14:paraId="6CC8FCA0" w14:textId="73F611EA" w:rsidR="003C5277" w:rsidRPr="00D02944" w:rsidRDefault="003C5277" w:rsidP="006062C1">
      <w:pPr>
        <w:pStyle w:val="PKTpunkt"/>
      </w:pPr>
      <w:r w:rsidRPr="00D02944">
        <w:lastRenderedPageBreak/>
        <w:t>2) osobą pozostającą z ni</w:t>
      </w:r>
      <w:r w:rsidR="00DE267D">
        <w:t>ą</w:t>
      </w:r>
      <w:r w:rsidRPr="00D02944">
        <w:t xml:space="preserve"> w stosunku:</w:t>
      </w:r>
    </w:p>
    <w:p w14:paraId="75907F22" w14:textId="77777777" w:rsidR="003C5277" w:rsidRPr="00D02944" w:rsidRDefault="003C5277" w:rsidP="006062C1">
      <w:pPr>
        <w:pStyle w:val="PKTpunkt"/>
      </w:pPr>
      <w:r w:rsidRPr="00D02944">
        <w:t>a) pokrewieństwa albo powinowactwa do drugiego stopnia,</w:t>
      </w:r>
    </w:p>
    <w:p w14:paraId="436A22AE" w14:textId="77777777" w:rsidR="003C5277" w:rsidRPr="00D02944" w:rsidRDefault="003C5277" w:rsidP="006062C1">
      <w:pPr>
        <w:pStyle w:val="PKTpunkt"/>
      </w:pPr>
      <w:r w:rsidRPr="00D02944">
        <w:t>b) przysposobienia;</w:t>
      </w:r>
    </w:p>
    <w:p w14:paraId="59C13345" w14:textId="421A3957" w:rsidR="003C5277" w:rsidRPr="00D02944" w:rsidRDefault="003C5277" w:rsidP="006062C1">
      <w:pPr>
        <w:pStyle w:val="PKTpunkt"/>
      </w:pPr>
      <w:r w:rsidRPr="00D02944">
        <w:t>3) osobą pozostającą z ni</w:t>
      </w:r>
      <w:r w:rsidR="00DE267D">
        <w:t>ą</w:t>
      </w:r>
      <w:r w:rsidRPr="00D02944">
        <w:t xml:space="preserve"> we wspólnym pożyciu;</w:t>
      </w:r>
    </w:p>
    <w:p w14:paraId="63D8B189" w14:textId="031697B3" w:rsidR="003C5277" w:rsidRPr="00D02944" w:rsidRDefault="003C5277" w:rsidP="006062C1">
      <w:pPr>
        <w:pStyle w:val="PKTpunkt"/>
      </w:pPr>
      <w:r w:rsidRPr="00D02944">
        <w:t>4) osobą pozostającą wobec nie</w:t>
      </w:r>
      <w:r w:rsidR="00DE267D">
        <w:t>j</w:t>
      </w:r>
      <w:r w:rsidRPr="00D02944">
        <w:t xml:space="preserve"> w stosunku zależności służbowej.</w:t>
      </w:r>
    </w:p>
    <w:p w14:paraId="0B1FBBF3" w14:textId="196C457B" w:rsidR="003C5277" w:rsidRPr="00D02944" w:rsidRDefault="00793833" w:rsidP="00837535">
      <w:pPr>
        <w:pStyle w:val="USTustnpkodeksu"/>
      </w:pPr>
      <w:r>
        <w:t>3</w:t>
      </w:r>
      <w:r w:rsidR="003C5277" w:rsidRPr="00D02944">
        <w:t xml:space="preserve">. Powody wyłączenia określone w ust. </w:t>
      </w:r>
      <w:r>
        <w:t>2</w:t>
      </w:r>
      <w:r w:rsidR="003C5277" w:rsidRPr="00D02944">
        <w:t xml:space="preserve"> pkt 1 i 2 lit. b trwają pomimo ustania małżeństwa albo przysposobienia.</w:t>
      </w:r>
    </w:p>
    <w:p w14:paraId="3CA3525D" w14:textId="77777777" w:rsidR="008345E8" w:rsidRDefault="00793833" w:rsidP="008345E8">
      <w:pPr>
        <w:pStyle w:val="USTustnpkodeksu"/>
      </w:pPr>
      <w:r>
        <w:t>4</w:t>
      </w:r>
      <w:r w:rsidR="003C5277" w:rsidRPr="00D02944">
        <w:t xml:space="preserve">. Kandydaci na członków komisji przed powołaniem </w:t>
      </w:r>
      <w:r w:rsidR="001D53EF">
        <w:t>w jej skład</w:t>
      </w:r>
      <w:r w:rsidR="00AB23EB">
        <w:t xml:space="preserve"> </w:t>
      </w:r>
      <w:r w:rsidR="003C5277" w:rsidRPr="00D02944">
        <w:t>składają Prezesowi KRF</w:t>
      </w:r>
      <w:r w:rsidR="00AB23EB">
        <w:t xml:space="preserve"> </w:t>
      </w:r>
      <w:r w:rsidR="003C5277" w:rsidRPr="00D02944">
        <w:t>pisemne oświadczenie, że nie pozostają z żadn</w:t>
      </w:r>
      <w:r w:rsidR="003F1457">
        <w:t>ą z osób zdających</w:t>
      </w:r>
      <w:r w:rsidR="003C5277" w:rsidRPr="00D02944">
        <w:t xml:space="preserve"> w stosunku, o którym mowa w ust. </w:t>
      </w:r>
      <w:r w:rsidR="00FB2F19">
        <w:t>2</w:t>
      </w:r>
      <w:r w:rsidR="003C5277" w:rsidRPr="00D02944">
        <w:t xml:space="preserve">. </w:t>
      </w:r>
    </w:p>
    <w:p w14:paraId="74F771E5" w14:textId="609BA169" w:rsidR="003C5277" w:rsidRPr="008345E8" w:rsidRDefault="00565592" w:rsidP="008345E8">
      <w:pPr>
        <w:pStyle w:val="ARTartustawynprozporzdzenia"/>
        <w:rPr>
          <w:highlight w:val="yellow"/>
        </w:rPr>
      </w:pPr>
      <w:r w:rsidRPr="00AB23EB">
        <w:rPr>
          <w:rStyle w:val="Ppogrubienie"/>
        </w:rPr>
        <w:t xml:space="preserve">§ </w:t>
      </w:r>
      <w:r w:rsidR="003C5277" w:rsidRPr="00AB23EB">
        <w:rPr>
          <w:rStyle w:val="Ppogrubienie"/>
        </w:rPr>
        <w:t>5.</w:t>
      </w:r>
      <w:r w:rsidR="00AF42B3" w:rsidRPr="00AB23EB">
        <w:rPr>
          <w:rStyle w:val="Ppogrubienie"/>
          <w:b w:val="0"/>
        </w:rPr>
        <w:t xml:space="preserve"> </w:t>
      </w:r>
      <w:r w:rsidR="003C5277" w:rsidRPr="00AB23EB">
        <w:rPr>
          <w:rStyle w:val="Ppogrubienie"/>
          <w:b w:val="0"/>
        </w:rPr>
        <w:t>1.</w:t>
      </w:r>
      <w:r w:rsidR="003C5277" w:rsidRPr="00AB23EB">
        <w:t xml:space="preserve"> Bezpośrednio przed ro</w:t>
      </w:r>
      <w:r w:rsidR="00BE2527">
        <w:t>zpoczęciem egzaminu członkowie k</w:t>
      </w:r>
      <w:r w:rsidR="003C5277" w:rsidRPr="00AB23EB">
        <w:t xml:space="preserve">omisji sprawdzają tożsamość osoby </w:t>
      </w:r>
      <w:r w:rsidR="005A44F2" w:rsidRPr="00AB23EB">
        <w:t>zdającej</w:t>
      </w:r>
      <w:r w:rsidR="0097015B" w:rsidRPr="00AB23EB">
        <w:t>.</w:t>
      </w:r>
    </w:p>
    <w:p w14:paraId="53D948BD" w14:textId="2330B2E2" w:rsidR="00D02944" w:rsidRDefault="003C5277" w:rsidP="00D02944">
      <w:pPr>
        <w:pStyle w:val="USTustnpkodeksu"/>
      </w:pPr>
      <w:r w:rsidRPr="00D02944">
        <w:t xml:space="preserve">2. Osoby </w:t>
      </w:r>
      <w:r w:rsidR="009C4368">
        <w:t xml:space="preserve">zdające </w:t>
      </w:r>
      <w:r w:rsidRPr="00D02944">
        <w:t>nieposiadające dokumentu potwierdzającego tożsamość, nie mogą przystąpić do egzaminu.</w:t>
      </w:r>
    </w:p>
    <w:p w14:paraId="334A375C" w14:textId="16811D3F" w:rsidR="005E491A" w:rsidRDefault="005E491A" w:rsidP="00D02944">
      <w:pPr>
        <w:pStyle w:val="USTustnpkodeksu"/>
      </w:pPr>
      <w:r>
        <w:t>3. Osoby zdające są obowiązane zdeponować w</w:t>
      </w:r>
      <w:r w:rsidR="004E519F">
        <w:t xml:space="preserve"> szczególności notatki, zeszyty, torby, teczki </w:t>
      </w:r>
      <w:r>
        <w:t>w miejscu wskazanym przez przewodnicz</w:t>
      </w:r>
      <w:r w:rsidR="00D508DC">
        <w:t>ącego komisji oraz</w:t>
      </w:r>
      <w:r w:rsidR="00E719EB">
        <w:t xml:space="preserve"> wyłączyć telefony komórkowe i inne urządzenia</w:t>
      </w:r>
      <w:r>
        <w:t xml:space="preserve"> </w:t>
      </w:r>
      <w:r w:rsidR="00E719EB">
        <w:t>służące</w:t>
      </w:r>
      <w:r w:rsidR="00C63E45">
        <w:t xml:space="preserve"> do kopiowania, przekazywania i odbioru informacji </w:t>
      </w:r>
      <w:r w:rsidR="00E719EB">
        <w:br/>
      </w:r>
      <w:r w:rsidR="00C63E45">
        <w:t>w sposób uniemożliwiający posługiwanie się nimi.</w:t>
      </w:r>
    </w:p>
    <w:p w14:paraId="51C85FE3" w14:textId="77777777" w:rsidR="003C5277" w:rsidRPr="00D02944" w:rsidRDefault="003C5277" w:rsidP="00D02944">
      <w:pPr>
        <w:pStyle w:val="ARTartustawynprozporzdzenia"/>
      </w:pPr>
      <w:r w:rsidRPr="00D02944">
        <w:rPr>
          <w:rStyle w:val="Ppogrubienie"/>
        </w:rPr>
        <w:t>§ 6.</w:t>
      </w:r>
      <w:r w:rsidRPr="00D02944">
        <w:t xml:space="preserve"> Egzamin składa się z czterech następujących po sobie sprawdzianów, które obejmują:</w:t>
      </w:r>
    </w:p>
    <w:p w14:paraId="0F137085" w14:textId="77777777" w:rsidR="003C5277" w:rsidRPr="00D02944" w:rsidRDefault="003C5277" w:rsidP="00565592">
      <w:pPr>
        <w:pStyle w:val="PKTpunkt"/>
      </w:pPr>
      <w:r w:rsidRPr="00D02944">
        <w:t>1) część A - sprawdzian pisemny - dyktando z nośnika elektronicznego;</w:t>
      </w:r>
    </w:p>
    <w:p w14:paraId="77D044C0" w14:textId="77777777" w:rsidR="003C5277" w:rsidRPr="00D02944" w:rsidRDefault="003C5277" w:rsidP="00565592">
      <w:pPr>
        <w:pStyle w:val="PKTpunkt"/>
      </w:pPr>
      <w:r w:rsidRPr="00D02944">
        <w:t>2) część B - sprawdzian testowy - rozumienie tekstu mówionego z nośnika elektronicznego;</w:t>
      </w:r>
    </w:p>
    <w:p w14:paraId="0BEA80ED" w14:textId="790D3596" w:rsidR="003C5277" w:rsidRPr="00D02944" w:rsidRDefault="003C5277" w:rsidP="00565592">
      <w:pPr>
        <w:pStyle w:val="PKTpunkt"/>
      </w:pPr>
      <w:r w:rsidRPr="00D02944">
        <w:t>3)</w:t>
      </w:r>
      <w:r w:rsidR="006930E2" w:rsidRPr="00D02944">
        <w:t xml:space="preserve"> </w:t>
      </w:r>
      <w:r w:rsidRPr="00D02944">
        <w:t xml:space="preserve">część C - sprawdzian ustny - umiejętność czytania i rozumienia tekstu czytanego przez </w:t>
      </w:r>
      <w:r w:rsidR="00384AF9">
        <w:t xml:space="preserve">osobę </w:t>
      </w:r>
      <w:r w:rsidRPr="00D02944">
        <w:t>zdając</w:t>
      </w:r>
      <w:r w:rsidR="00384AF9">
        <w:t>ą</w:t>
      </w:r>
      <w:r w:rsidRPr="00D02944">
        <w:t>;</w:t>
      </w:r>
    </w:p>
    <w:p w14:paraId="3E60AB49" w14:textId="77777777" w:rsidR="00D02944" w:rsidRDefault="003C5277" w:rsidP="00D02944">
      <w:pPr>
        <w:pStyle w:val="PKTpunkt"/>
      </w:pPr>
      <w:r w:rsidRPr="00D02944">
        <w:t xml:space="preserve">4) część D - sprawdzian praktyczny - umiejętność </w:t>
      </w:r>
      <w:r w:rsidR="004903AC">
        <w:t xml:space="preserve">mówienia w ramach </w:t>
      </w:r>
      <w:r w:rsidRPr="00D02944">
        <w:t xml:space="preserve">symulowanego zbierania wywiadów z pacjentami </w:t>
      </w:r>
      <w:r w:rsidR="004E5083">
        <w:t xml:space="preserve">oraz w zakresie </w:t>
      </w:r>
      <w:r w:rsidRPr="00D02944">
        <w:t>udzielania porad pacjentom</w:t>
      </w:r>
      <w:r w:rsidR="004903AC">
        <w:t>.</w:t>
      </w:r>
    </w:p>
    <w:p w14:paraId="67DD6039" w14:textId="10782868" w:rsidR="003C5277" w:rsidRPr="00D02944" w:rsidRDefault="003C5277" w:rsidP="00AB23EB">
      <w:pPr>
        <w:pStyle w:val="ARTartustawynprozporzdzenia"/>
      </w:pPr>
      <w:r w:rsidRPr="00AB23EB">
        <w:rPr>
          <w:rStyle w:val="Ppogrubienie"/>
        </w:rPr>
        <w:t>§ 7.</w:t>
      </w:r>
      <w:r w:rsidR="00AF42B3" w:rsidRPr="00AB23EB">
        <w:rPr>
          <w:rStyle w:val="Ppogrubienie"/>
          <w:b w:val="0"/>
        </w:rPr>
        <w:t xml:space="preserve"> </w:t>
      </w:r>
      <w:r w:rsidRPr="00AB23EB">
        <w:rPr>
          <w:rStyle w:val="Ppogrubienie"/>
          <w:b w:val="0"/>
        </w:rPr>
        <w:t>1.</w:t>
      </w:r>
      <w:r w:rsidR="00AB23EB">
        <w:t xml:space="preserve"> </w:t>
      </w:r>
      <w:r w:rsidRPr="00D02944">
        <w:t xml:space="preserve">Podczas egzaminu osoba </w:t>
      </w:r>
      <w:r w:rsidR="006805AC">
        <w:t>zdająca</w:t>
      </w:r>
      <w:r w:rsidRPr="00D02944">
        <w:t xml:space="preserve"> nie może korzystać z pomocy naukowych i dydaktycznych, a także z urządzeń służących do kopiowania oraz przekazywania i odbioru informacji. W celu weryfikacji, czy osoba </w:t>
      </w:r>
      <w:r w:rsidR="00C012A9">
        <w:t>zdająca</w:t>
      </w:r>
      <w:r w:rsidRPr="00D02944">
        <w:t xml:space="preserve"> posiada urządzenia służące do kopiowania oraz przekazywania i odbioru informacji </w:t>
      </w:r>
      <w:r w:rsidR="00C012A9" w:rsidRPr="00C012A9">
        <w:t xml:space="preserve">jest </w:t>
      </w:r>
      <w:r w:rsidRPr="00D02944">
        <w:t xml:space="preserve">możliwe użycie wykrywaczy takich urządzeń. </w:t>
      </w:r>
      <w:r w:rsidR="00C012A9">
        <w:t xml:space="preserve"> </w:t>
      </w:r>
    </w:p>
    <w:p w14:paraId="32C14838" w14:textId="15F5A30D" w:rsidR="003C5277" w:rsidRPr="00D02944" w:rsidRDefault="0071013C" w:rsidP="00565592">
      <w:pPr>
        <w:pStyle w:val="USTustnpkodeksu"/>
      </w:pPr>
      <w:r>
        <w:t>2</w:t>
      </w:r>
      <w:r w:rsidR="003C5277" w:rsidRPr="00D02944">
        <w:t>. W trakcie egzaminu osob</w:t>
      </w:r>
      <w:r w:rsidR="00136BE4">
        <w:t>a</w:t>
      </w:r>
      <w:r w:rsidR="003C5277" w:rsidRPr="00D02944">
        <w:t xml:space="preserve"> </w:t>
      </w:r>
      <w:r w:rsidR="00136BE4">
        <w:t xml:space="preserve">zdająca </w:t>
      </w:r>
      <w:r w:rsidR="003C5277" w:rsidRPr="00D02944">
        <w:t>nie mo</w:t>
      </w:r>
      <w:r w:rsidR="00136BE4">
        <w:t>że</w:t>
      </w:r>
      <w:r w:rsidR="003C5277" w:rsidRPr="00D02944">
        <w:t xml:space="preserve"> zachowywać się w sposób rozpraszający uwagę innych </w:t>
      </w:r>
      <w:r w:rsidR="00136BE4">
        <w:t xml:space="preserve">osób </w:t>
      </w:r>
      <w:r w:rsidR="003C5277" w:rsidRPr="00D02944">
        <w:t>zdających</w:t>
      </w:r>
      <w:r w:rsidR="00136BE4">
        <w:t xml:space="preserve"> oraz kontaktować się z nimi.</w:t>
      </w:r>
    </w:p>
    <w:p w14:paraId="02804C46" w14:textId="31244007" w:rsidR="003C5277" w:rsidRPr="00E65CC9" w:rsidRDefault="0071013C" w:rsidP="00E65CC9">
      <w:pPr>
        <w:pStyle w:val="USTustnpkodeksu"/>
      </w:pPr>
      <w:r w:rsidRPr="00E65CC9">
        <w:lastRenderedPageBreak/>
        <w:t>3</w:t>
      </w:r>
      <w:r w:rsidR="003C5277" w:rsidRPr="00E65CC9">
        <w:t>. Osob</w:t>
      </w:r>
      <w:r w:rsidR="003E14B3" w:rsidRPr="00E65CC9">
        <w:t>a</w:t>
      </w:r>
      <w:r w:rsidR="003C5277" w:rsidRPr="00E65CC9">
        <w:t xml:space="preserve"> </w:t>
      </w:r>
      <w:r w:rsidR="003E14B3" w:rsidRPr="00E65CC9">
        <w:t>zdająca,</w:t>
      </w:r>
      <w:r w:rsidR="003C5277" w:rsidRPr="00E65CC9">
        <w:t xml:space="preserve"> </w:t>
      </w:r>
      <w:r w:rsidR="003E14B3" w:rsidRPr="00E65CC9">
        <w:t xml:space="preserve">która </w:t>
      </w:r>
      <w:r w:rsidR="003C5277" w:rsidRPr="00E65CC9">
        <w:t>narusza zakazy obowiązujące podczas egzaminu lub zakłóca jego prawidłowy przebieg zostaj</w:t>
      </w:r>
      <w:r w:rsidR="003E14B3" w:rsidRPr="00E65CC9">
        <w:t>e</w:t>
      </w:r>
      <w:r w:rsidR="003C5277" w:rsidRPr="00E65CC9">
        <w:t xml:space="preserve"> zdyskwalifikowan</w:t>
      </w:r>
      <w:r w:rsidR="003E14B3" w:rsidRPr="00E65CC9">
        <w:t>a</w:t>
      </w:r>
      <w:r w:rsidRPr="00E65CC9">
        <w:t xml:space="preserve">. </w:t>
      </w:r>
      <w:r w:rsidR="00FA38B8" w:rsidRPr="00E65CC9">
        <w:t>O dyskwalifikacji decyduje przewodniczący komisji.</w:t>
      </w:r>
      <w:r w:rsidR="00D0751F" w:rsidRPr="00E65CC9">
        <w:t xml:space="preserve"> </w:t>
      </w:r>
    </w:p>
    <w:p w14:paraId="0EFAD214" w14:textId="07424DED" w:rsidR="003C5277" w:rsidRPr="00D02944" w:rsidRDefault="0071013C" w:rsidP="00565592">
      <w:pPr>
        <w:pStyle w:val="USTustnpkodeksu"/>
      </w:pPr>
      <w:r>
        <w:t>4</w:t>
      </w:r>
      <w:r w:rsidR="008972A6" w:rsidRPr="00D02944">
        <w:t xml:space="preserve">. </w:t>
      </w:r>
      <w:r w:rsidR="003C5277" w:rsidRPr="00D02944">
        <w:t>Fakt zdyskwalifikowania</w:t>
      </w:r>
      <w:r w:rsidR="00E522AB">
        <w:t xml:space="preserve">, o którym mowa w ust. </w:t>
      </w:r>
      <w:r w:rsidR="00AE2028">
        <w:t>3</w:t>
      </w:r>
      <w:r w:rsidR="00E522AB">
        <w:t>,</w:t>
      </w:r>
      <w:r w:rsidR="003C5277" w:rsidRPr="00D02944">
        <w:t xml:space="preserve"> </w:t>
      </w:r>
      <w:r w:rsidR="00300FAB">
        <w:t>wraz ze wskazaniem jego przyczyny,</w:t>
      </w:r>
      <w:r w:rsidR="00C00D8A">
        <w:t xml:space="preserve"> </w:t>
      </w:r>
      <w:r w:rsidR="003C5277" w:rsidRPr="00D02944">
        <w:t>przewodniczący komisji odnotowuje w protokole</w:t>
      </w:r>
      <w:r w:rsidR="00DE3B2F">
        <w:t xml:space="preserve">, o którym mowa w </w:t>
      </w:r>
      <w:r w:rsidR="002F78BD">
        <w:t>art. 13 ust. 4 ustawy,</w:t>
      </w:r>
      <w:r w:rsidR="00E30587">
        <w:t xml:space="preserve"> </w:t>
      </w:r>
      <w:r w:rsidR="003C5277" w:rsidRPr="00D02944">
        <w:t xml:space="preserve">wskazując przyczyny i godzinę przerwania egzaminu.  </w:t>
      </w:r>
    </w:p>
    <w:p w14:paraId="3B5C26EA" w14:textId="15B426B0" w:rsidR="00E30587" w:rsidRDefault="0071013C" w:rsidP="00D02944">
      <w:pPr>
        <w:pStyle w:val="USTustnpkodeksu"/>
      </w:pPr>
      <w:r>
        <w:t>5</w:t>
      </w:r>
      <w:r w:rsidR="003C5277" w:rsidRPr="00D02944">
        <w:t>. Dyskwalifikacja</w:t>
      </w:r>
      <w:r w:rsidR="00CE3A6B">
        <w:t xml:space="preserve">, o której mowa w ust. </w:t>
      </w:r>
      <w:r w:rsidR="005B7035">
        <w:t>3</w:t>
      </w:r>
      <w:r w:rsidR="00CE3A6B">
        <w:t xml:space="preserve">, </w:t>
      </w:r>
      <w:r w:rsidR="003C5277" w:rsidRPr="00D02944">
        <w:t xml:space="preserve"> oznacza uzyskanie wyniku negatywnego</w:t>
      </w:r>
      <w:r w:rsidR="00D0751F">
        <w:t xml:space="preserve"> </w:t>
      </w:r>
      <w:r w:rsidR="003C5277" w:rsidRPr="00D02944">
        <w:t xml:space="preserve">egzaminu.  </w:t>
      </w:r>
    </w:p>
    <w:p w14:paraId="475A0908" w14:textId="3B3CDA25" w:rsidR="00D02944" w:rsidRDefault="00E30587" w:rsidP="00D02944">
      <w:pPr>
        <w:pStyle w:val="USTustnpkodeksu"/>
      </w:pPr>
      <w:r>
        <w:t>6.</w:t>
      </w:r>
      <w:r w:rsidR="003C5277" w:rsidRPr="00D02944">
        <w:t xml:space="preserve"> </w:t>
      </w:r>
      <w:r w:rsidRPr="00E30587">
        <w:t xml:space="preserve">O dyskwalifikacji, o której mowa w ust. </w:t>
      </w:r>
      <w:r w:rsidR="00160790">
        <w:t>3</w:t>
      </w:r>
      <w:r w:rsidRPr="00E30587">
        <w:t xml:space="preserve">, </w:t>
      </w:r>
      <w:r>
        <w:t xml:space="preserve">KRF </w:t>
      </w:r>
      <w:r w:rsidRPr="00E30587">
        <w:t>zawiadamia na piśmie osobę zdyskwalifikowaną.</w:t>
      </w:r>
    </w:p>
    <w:p w14:paraId="5A45C577" w14:textId="48E811AF" w:rsidR="00E30587" w:rsidRPr="00E30587" w:rsidRDefault="00E30587" w:rsidP="00E30587">
      <w:pPr>
        <w:pStyle w:val="USTustnpkodeksu"/>
      </w:pPr>
      <w:r w:rsidRPr="00E30587">
        <w:t>7. Osoba zdyskwalif</w:t>
      </w:r>
      <w:r>
        <w:t xml:space="preserve">ikowana może wnieść do KRF </w:t>
      </w:r>
      <w:r w:rsidRPr="00E30587">
        <w:t>uzasadnione zastrzeżenia, w terminie 7 dni od dnia otrzymania zawiadomienia</w:t>
      </w:r>
      <w:r>
        <w:t>,</w:t>
      </w:r>
      <w:r w:rsidRPr="00E30587">
        <w:t xml:space="preserve"> o którym mowa w ust. 6. </w:t>
      </w:r>
    </w:p>
    <w:p w14:paraId="01F00AE2" w14:textId="28899DBA" w:rsidR="00E30587" w:rsidRDefault="00E30587" w:rsidP="00E30587">
      <w:pPr>
        <w:pStyle w:val="USTustnpkodeksu"/>
      </w:pPr>
      <w:r w:rsidRPr="00E30587">
        <w:t xml:space="preserve">8. </w:t>
      </w:r>
      <w:r>
        <w:t>Przewodniczący KRF</w:t>
      </w:r>
      <w:r w:rsidRPr="00E30587">
        <w:t xml:space="preserve"> rozpatruje zastrzeżenia, o których mowa w ust.</w:t>
      </w:r>
      <w:r>
        <w:t xml:space="preserve"> 7</w:t>
      </w:r>
      <w:r w:rsidR="00100409">
        <w:t>,</w:t>
      </w:r>
      <w:r w:rsidRPr="00E30587">
        <w:t xml:space="preserve"> i przekazuje informację o rozstrzygnięciu</w:t>
      </w:r>
      <w:r>
        <w:t xml:space="preserve"> </w:t>
      </w:r>
      <w:r w:rsidRPr="00E30587">
        <w:t>osobie zdyskwalifikowanej w terminie 7 dni od dnia ich otrzy</w:t>
      </w:r>
      <w:r>
        <w:t>mania. Rozstrzygnięcie przewodniczącego KRF</w:t>
      </w:r>
      <w:r w:rsidRPr="00E30587">
        <w:t xml:space="preserve"> jest ostateczne i nie służy na nie skarga do sądu administracyjnego. </w:t>
      </w:r>
    </w:p>
    <w:p w14:paraId="6419587D" w14:textId="70DE30F4" w:rsidR="003C5277" w:rsidRPr="0071013C" w:rsidRDefault="003C5277" w:rsidP="00E30587">
      <w:pPr>
        <w:pStyle w:val="ARTartustawynprozporzdzenia"/>
      </w:pPr>
      <w:r w:rsidRPr="0071013C">
        <w:rPr>
          <w:rStyle w:val="Ppogrubienie"/>
        </w:rPr>
        <w:t>§ 8.</w:t>
      </w:r>
      <w:r w:rsidR="00AF42B3" w:rsidRPr="0071013C">
        <w:rPr>
          <w:rStyle w:val="Ppogrubienie"/>
          <w:b w:val="0"/>
        </w:rPr>
        <w:t xml:space="preserve"> </w:t>
      </w:r>
      <w:r w:rsidRPr="0071013C">
        <w:rPr>
          <w:rStyle w:val="Ppogrubienie"/>
          <w:b w:val="0"/>
        </w:rPr>
        <w:t>1.</w:t>
      </w:r>
      <w:r w:rsidRPr="0071013C">
        <w:t xml:space="preserve"> Komisja zalicza poszczególne sprawdziany, o których mowa w § 6, na podstawie uzyskanej liczby punktów.</w:t>
      </w:r>
    </w:p>
    <w:p w14:paraId="3B64926B" w14:textId="77777777" w:rsidR="003C5277" w:rsidRPr="00D02944" w:rsidRDefault="003C5277" w:rsidP="00565592">
      <w:pPr>
        <w:pStyle w:val="USTustnpkodeksu"/>
      </w:pPr>
      <w:r w:rsidRPr="00D02944">
        <w:t xml:space="preserve">2. Każdy sprawdzian jest oceniany oddzielnie w skali od 0 do 10 punktów. </w:t>
      </w:r>
    </w:p>
    <w:p w14:paraId="1C51F900" w14:textId="77777777" w:rsidR="003C5277" w:rsidRPr="00D02944" w:rsidRDefault="003C5277" w:rsidP="00565592">
      <w:pPr>
        <w:pStyle w:val="USTustnpkodeksu"/>
      </w:pPr>
      <w:r w:rsidRPr="00D02944">
        <w:t>3. Do zdania egzaminu niezbędne jest uzyskanie w każdym ze sprawdzianów, o których mowa w § 6, co najmniej 60 % liczby punktów możliwych do uzyskania.</w:t>
      </w:r>
    </w:p>
    <w:p w14:paraId="0FCA3E95" w14:textId="305BB6FC" w:rsidR="003C5277" w:rsidRPr="00D02944" w:rsidRDefault="003C5277" w:rsidP="00565592">
      <w:pPr>
        <w:pStyle w:val="USTustnpkodeksu"/>
      </w:pPr>
      <w:r w:rsidRPr="00D02944">
        <w:t xml:space="preserve">4. W przypadku nieuzyskania </w:t>
      </w:r>
      <w:r w:rsidR="00B25E3A">
        <w:t xml:space="preserve">przez osobę zdającą </w:t>
      </w:r>
      <w:r w:rsidRPr="00D02944">
        <w:t xml:space="preserve">wymaganej liczby punktów za dany sprawdzian, nie </w:t>
      </w:r>
      <w:r w:rsidR="004D638E">
        <w:t xml:space="preserve">może </w:t>
      </w:r>
      <w:r w:rsidR="00B25E3A">
        <w:t>ona przystąpić do kolejnego sprawdzianu.</w:t>
      </w:r>
      <w:r w:rsidRPr="00D02944">
        <w:t xml:space="preserve"> </w:t>
      </w:r>
    </w:p>
    <w:p w14:paraId="5CCF9BD7" w14:textId="77777777" w:rsidR="003C5277" w:rsidRPr="00D02944" w:rsidRDefault="003C5277" w:rsidP="00565592">
      <w:pPr>
        <w:pStyle w:val="USTustnpkodeksu"/>
      </w:pPr>
      <w:r w:rsidRPr="00D02944">
        <w:t>5. Wyniki sprawdzianów, o których mowa w § 6, oraz egzaminu umieszcza się w protokole, o którym mowa w art. 13 ust. 4 ustawy.</w:t>
      </w:r>
    </w:p>
    <w:p w14:paraId="239A6C69" w14:textId="47C83804" w:rsidR="006062C1" w:rsidRPr="00D02944" w:rsidRDefault="003C5277" w:rsidP="006062C1">
      <w:pPr>
        <w:pStyle w:val="USTustnpkodeksu"/>
      </w:pPr>
      <w:r w:rsidRPr="00D02944">
        <w:t>6. Protokół, o którym mowa w art. 13 ust</w:t>
      </w:r>
      <w:r w:rsidR="00D30DF1">
        <w:t xml:space="preserve">. 4 ustawy, zawiera </w:t>
      </w:r>
      <w:r w:rsidRPr="00D02944">
        <w:t>dane:</w:t>
      </w:r>
    </w:p>
    <w:p w14:paraId="763DC1CC" w14:textId="77777777" w:rsidR="006062C1" w:rsidRPr="00D02944" w:rsidRDefault="006062C1" w:rsidP="006062C1">
      <w:pPr>
        <w:pStyle w:val="PKTpunkt"/>
      </w:pPr>
      <w:r w:rsidRPr="00D02944">
        <w:t>1</w:t>
      </w:r>
      <w:r w:rsidR="00A7078B" w:rsidRPr="00D02944">
        <w:t>)</w:t>
      </w:r>
      <w:r w:rsidR="00A7078B" w:rsidRPr="00D02944">
        <w:tab/>
        <w:t>datę i miejsce przeprowadzenia</w:t>
      </w:r>
      <w:r w:rsidRPr="00D02944">
        <w:t xml:space="preserve"> egzaminu;</w:t>
      </w:r>
    </w:p>
    <w:p w14:paraId="3A409E27" w14:textId="77777777" w:rsidR="006062C1" w:rsidRPr="00D02944" w:rsidRDefault="006062C1" w:rsidP="006062C1">
      <w:pPr>
        <w:pStyle w:val="PKTpunkt"/>
      </w:pPr>
      <w:r w:rsidRPr="00D02944">
        <w:t>2)</w:t>
      </w:r>
      <w:r w:rsidRPr="00D02944">
        <w:tab/>
        <w:t>imiona i nazwiska członków komisji i jej przewodniczącego;</w:t>
      </w:r>
    </w:p>
    <w:p w14:paraId="5C001F80" w14:textId="748A4B26" w:rsidR="006062C1" w:rsidRPr="00D02944" w:rsidRDefault="006062C1" w:rsidP="006062C1">
      <w:pPr>
        <w:pStyle w:val="PKTpunkt"/>
      </w:pPr>
      <w:r w:rsidRPr="00D02944">
        <w:t>3)</w:t>
      </w:r>
      <w:r w:rsidRPr="00D02944">
        <w:tab/>
        <w:t>imię</w:t>
      </w:r>
      <w:r w:rsidR="00DB1BE2">
        <w:t xml:space="preserve"> (imiona)</w:t>
      </w:r>
      <w:r w:rsidRPr="00D02944">
        <w:t xml:space="preserve"> i nazwisko osoby </w:t>
      </w:r>
      <w:r w:rsidR="00485977">
        <w:t>zdającej</w:t>
      </w:r>
      <w:r w:rsidRPr="00D02944">
        <w:t xml:space="preserve">; </w:t>
      </w:r>
    </w:p>
    <w:p w14:paraId="0BC54978" w14:textId="735E227A" w:rsidR="006062C1" w:rsidRPr="00D02944" w:rsidRDefault="006062C1" w:rsidP="006062C1">
      <w:pPr>
        <w:pStyle w:val="PKTpunkt"/>
      </w:pPr>
      <w:r w:rsidRPr="00D02944">
        <w:t>4)</w:t>
      </w:r>
      <w:r w:rsidRPr="00D02944">
        <w:tab/>
        <w:t xml:space="preserve">cechy dokumentu potwierdzającego tożsamość osoby </w:t>
      </w:r>
      <w:r w:rsidR="0095441D">
        <w:t>zdają</w:t>
      </w:r>
      <w:r w:rsidR="0072275C">
        <w:t>cej</w:t>
      </w:r>
      <w:r w:rsidRPr="00D02944">
        <w:t>: nazwę i numer dokumentu oraz kraj wydania;</w:t>
      </w:r>
    </w:p>
    <w:p w14:paraId="2AA03D83" w14:textId="77777777" w:rsidR="006062C1" w:rsidRPr="00D02944" w:rsidRDefault="006062C1" w:rsidP="006062C1">
      <w:pPr>
        <w:pStyle w:val="PKTpunkt"/>
      </w:pPr>
      <w:r w:rsidRPr="00D02944">
        <w:t>5)</w:t>
      </w:r>
      <w:r w:rsidRPr="00D02944">
        <w:tab/>
        <w:t>wyniki sprawdzianów, o których mowa w § 6;</w:t>
      </w:r>
    </w:p>
    <w:p w14:paraId="606497EA" w14:textId="77777777" w:rsidR="006062C1" w:rsidRPr="00D02944" w:rsidRDefault="006062C1" w:rsidP="006062C1">
      <w:pPr>
        <w:pStyle w:val="PKTpunkt"/>
      </w:pPr>
      <w:r w:rsidRPr="00D02944">
        <w:t>6)</w:t>
      </w:r>
      <w:r w:rsidRPr="00D02944">
        <w:tab/>
        <w:t>wynik egzaminu;</w:t>
      </w:r>
    </w:p>
    <w:p w14:paraId="0E24D73C" w14:textId="62190F38" w:rsidR="006062C1" w:rsidRPr="00D02944" w:rsidRDefault="006062C1" w:rsidP="006062C1">
      <w:pPr>
        <w:pStyle w:val="PKTpunkt"/>
      </w:pPr>
      <w:r w:rsidRPr="00D02944">
        <w:lastRenderedPageBreak/>
        <w:t>7)</w:t>
      </w:r>
      <w:r w:rsidRPr="00D02944">
        <w:tab/>
        <w:t>podpisy przewodni</w:t>
      </w:r>
      <w:r w:rsidR="0091359E">
        <w:t>czącego komisji i</w:t>
      </w:r>
      <w:r w:rsidR="00D30DF1">
        <w:t xml:space="preserve"> jej członków</w:t>
      </w:r>
      <w:r w:rsidRPr="00D02944">
        <w:t xml:space="preserve">.   </w:t>
      </w:r>
    </w:p>
    <w:p w14:paraId="607C0FE3" w14:textId="52292DF1" w:rsidR="003C5277" w:rsidRPr="0091359E" w:rsidRDefault="003C5277" w:rsidP="0091359E">
      <w:pPr>
        <w:pStyle w:val="ARTartustawynprozporzdzenia"/>
      </w:pPr>
      <w:r w:rsidRPr="0091359E">
        <w:rPr>
          <w:rStyle w:val="Ppogrubienie"/>
        </w:rPr>
        <w:t>§ 9.</w:t>
      </w:r>
      <w:r w:rsidR="00AF42B3" w:rsidRPr="0091359E">
        <w:rPr>
          <w:rStyle w:val="Ppogrubienie"/>
          <w:b w:val="0"/>
        </w:rPr>
        <w:t xml:space="preserve"> </w:t>
      </w:r>
      <w:r w:rsidRPr="0091359E">
        <w:rPr>
          <w:rStyle w:val="Ppogrubienie"/>
          <w:b w:val="0"/>
        </w:rPr>
        <w:t>1.</w:t>
      </w:r>
      <w:r w:rsidRPr="0091359E">
        <w:t xml:space="preserve"> Osoba </w:t>
      </w:r>
      <w:r w:rsidR="00D30DF1">
        <w:t>zdająca</w:t>
      </w:r>
      <w:r w:rsidRPr="0091359E">
        <w:t xml:space="preserve">, która nie uzyskała pozytywnego wyniku egzaminu, może do niego przystąpić w kolejnym terminie. </w:t>
      </w:r>
    </w:p>
    <w:p w14:paraId="77A3294A" w14:textId="77777777" w:rsidR="00D30DF1" w:rsidRDefault="003C5277" w:rsidP="00D30DF1">
      <w:pPr>
        <w:pStyle w:val="USTustnpkodeksu"/>
      </w:pPr>
      <w:r w:rsidRPr="00D02944">
        <w:t xml:space="preserve">2. Przy kolejnych przystąpieniach do egzaminu za zaliczone uznaje się sprawdziany, o których mowa w § 6, które osoba </w:t>
      </w:r>
      <w:r w:rsidR="003C405F">
        <w:t xml:space="preserve">zdająca </w:t>
      </w:r>
      <w:r w:rsidRPr="00D02944">
        <w:t>zaliczyła we wcześniejszych przystąpieniach do egzaminu.</w:t>
      </w:r>
    </w:p>
    <w:p w14:paraId="25DD1D32" w14:textId="4974029B" w:rsidR="003C5277" w:rsidRPr="00C740DE" w:rsidRDefault="00B66BF7" w:rsidP="00E84659">
      <w:pPr>
        <w:pStyle w:val="ARTartustawynprozporzdzenia"/>
      </w:pPr>
      <w:r w:rsidRPr="00C740DE">
        <w:rPr>
          <w:rStyle w:val="Ppogrubienie"/>
        </w:rPr>
        <w:t>§ </w:t>
      </w:r>
      <w:r w:rsidR="003C5277" w:rsidRPr="00C740DE">
        <w:rPr>
          <w:rStyle w:val="Ppogrubienie"/>
        </w:rPr>
        <w:t>10.</w:t>
      </w:r>
      <w:r w:rsidR="00AF42B3" w:rsidRPr="00C740DE">
        <w:rPr>
          <w:rStyle w:val="Ppogrubienie"/>
          <w:b w:val="0"/>
        </w:rPr>
        <w:t xml:space="preserve"> </w:t>
      </w:r>
      <w:r w:rsidR="003C5277" w:rsidRPr="00C740DE">
        <w:rPr>
          <w:rStyle w:val="Ppogrubienie"/>
          <w:b w:val="0"/>
        </w:rPr>
        <w:t>1.</w:t>
      </w:r>
      <w:r w:rsidR="003C5277" w:rsidRPr="00C740DE">
        <w:t xml:space="preserve"> Ustala się opłatę za egzamin w wysokości 400 zł.</w:t>
      </w:r>
    </w:p>
    <w:p w14:paraId="2EB5CE6C" w14:textId="4951CA80" w:rsidR="00D02944" w:rsidRDefault="003C5277" w:rsidP="00D02944">
      <w:pPr>
        <w:pStyle w:val="USTustnpkodeksu"/>
      </w:pPr>
      <w:r w:rsidRPr="00D02944">
        <w:t xml:space="preserve">2. W szczególnych przypadkach KRF, na wniosek osoby </w:t>
      </w:r>
      <w:r w:rsidR="00B10884">
        <w:t>zdającej</w:t>
      </w:r>
      <w:r w:rsidRPr="00D02944">
        <w:t>, może obniżyć wysokość opłaty, o której mowa w ust. 1, albo całkowicie z niej zwolnić.</w:t>
      </w:r>
    </w:p>
    <w:p w14:paraId="0FBCD51C" w14:textId="4F7399AC" w:rsidR="003C5277" w:rsidRPr="00C740DE" w:rsidRDefault="00B66BF7" w:rsidP="00C740DE">
      <w:pPr>
        <w:pStyle w:val="ARTartustawynprozporzdzenia"/>
      </w:pPr>
      <w:r w:rsidRPr="00C740DE">
        <w:rPr>
          <w:rStyle w:val="Ppogrubienie"/>
        </w:rPr>
        <w:t>§ </w:t>
      </w:r>
      <w:r w:rsidR="003C5277" w:rsidRPr="00C740DE">
        <w:rPr>
          <w:rStyle w:val="Ppogrubienie"/>
        </w:rPr>
        <w:t>11.</w:t>
      </w:r>
      <w:r w:rsidR="00AF42B3" w:rsidRPr="00C740DE">
        <w:rPr>
          <w:rStyle w:val="Ppogrubienie"/>
          <w:b w:val="0"/>
        </w:rPr>
        <w:t xml:space="preserve"> </w:t>
      </w:r>
      <w:r w:rsidR="003C5277" w:rsidRPr="00C740DE">
        <w:rPr>
          <w:rStyle w:val="Ppogrubienie"/>
          <w:b w:val="0"/>
        </w:rPr>
        <w:t>1.</w:t>
      </w:r>
      <w:r w:rsidR="003C5277" w:rsidRPr="00C740DE">
        <w:t xml:space="preserve"> KRF wydaje</w:t>
      </w:r>
      <w:r w:rsidR="00D30DF1">
        <w:t xml:space="preserve"> osobie, która zdała egzamin, </w:t>
      </w:r>
      <w:r w:rsidR="003C5277" w:rsidRPr="00C740DE">
        <w:t>zaświadczenie, którego wzór stanowi załącznik</w:t>
      </w:r>
      <w:r w:rsidR="00F83511" w:rsidRPr="00C740DE">
        <w:t xml:space="preserve"> </w:t>
      </w:r>
      <w:r w:rsidR="003C5277" w:rsidRPr="00C740DE">
        <w:t>do rozporządzenia.</w:t>
      </w:r>
    </w:p>
    <w:p w14:paraId="5A485EC6" w14:textId="4CA9ED70" w:rsidR="003C5277" w:rsidRPr="00D02944" w:rsidRDefault="003C5277" w:rsidP="00B66BF7">
      <w:pPr>
        <w:pStyle w:val="USTustnpkodeksu"/>
      </w:pPr>
      <w:r w:rsidRPr="00D02944">
        <w:t>2. KRF prowadzi rejestr wydanych zaświadczeń, zawierający dane:</w:t>
      </w:r>
    </w:p>
    <w:p w14:paraId="2568B656" w14:textId="1603B288" w:rsidR="006062C1" w:rsidRPr="00D02944" w:rsidRDefault="006062C1" w:rsidP="006062C1">
      <w:pPr>
        <w:pStyle w:val="PKTpunkt"/>
      </w:pPr>
      <w:r w:rsidRPr="00D02944">
        <w:t>1)</w:t>
      </w:r>
      <w:r w:rsidRPr="00D02944">
        <w:tab/>
        <w:t>datę wystawienia i numer zaświadczenia</w:t>
      </w:r>
      <w:r w:rsidR="00D30DF1">
        <w:t>;</w:t>
      </w:r>
    </w:p>
    <w:p w14:paraId="3D27C401" w14:textId="6A5E3EF3" w:rsidR="006062C1" w:rsidRPr="00D02944" w:rsidRDefault="00D30DF1" w:rsidP="006062C1">
      <w:pPr>
        <w:pStyle w:val="PKTpunkt"/>
      </w:pPr>
      <w:r>
        <w:t>2)</w:t>
      </w:r>
      <w:r>
        <w:tab/>
        <w:t>imię</w:t>
      </w:r>
      <w:r w:rsidR="00801337">
        <w:t xml:space="preserve"> (imiona)</w:t>
      </w:r>
      <w:r>
        <w:t xml:space="preserve"> i nazwisko osoby, która zdała egzamin.</w:t>
      </w:r>
    </w:p>
    <w:p w14:paraId="39972E22" w14:textId="06641FDA" w:rsidR="00D02944" w:rsidRPr="00AE0135" w:rsidRDefault="003C5277" w:rsidP="00AE0135">
      <w:pPr>
        <w:pStyle w:val="USTustnpkodeksu"/>
      </w:pPr>
      <w:r w:rsidRPr="00AE0135">
        <w:t xml:space="preserve">3. KRF przechowuje </w:t>
      </w:r>
      <w:r w:rsidR="00D30DF1">
        <w:t xml:space="preserve">protokoły, o których mowa w art. 13 ust. 4 ustawy, </w:t>
      </w:r>
      <w:r w:rsidRPr="00AE0135">
        <w:t xml:space="preserve">oraz kopie wystawionych zaświadczeń, o których mowa w ust. 1, zgodnie z przepisami </w:t>
      </w:r>
      <w:hyperlink r:id="rId10" w:anchor="/dokument/16791280#art%285%29" w:history="1">
        <w:r w:rsidRPr="00AE0135">
          <w:rPr>
            <w:rStyle w:val="Hipercze"/>
            <w:color w:val="auto"/>
            <w:u w:val="none"/>
          </w:rPr>
          <w:t>art. 5</w:t>
        </w:r>
      </w:hyperlink>
      <w:r w:rsidRPr="00AE0135">
        <w:t xml:space="preserve"> i </w:t>
      </w:r>
      <w:hyperlink r:id="rId11" w:anchor="/dokument/16791280#art%286%29" w:history="1">
        <w:r w:rsidRPr="00AE0135">
          <w:rPr>
            <w:rStyle w:val="Hipercze"/>
            <w:color w:val="auto"/>
            <w:u w:val="none"/>
          </w:rPr>
          <w:t>art. 6</w:t>
        </w:r>
      </w:hyperlink>
      <w:r w:rsidRPr="00AE0135">
        <w:t xml:space="preserve"> ustawy z dnia 14 lipca 1983 r. o narodowym zasobie archiwalnym i </w:t>
      </w:r>
      <w:r w:rsidRPr="00AE0135">
        <w:rPr>
          <w:rStyle w:val="Uwydatnienie"/>
          <w:i w:val="0"/>
          <w:iCs w:val="0"/>
        </w:rPr>
        <w:t>archiwach</w:t>
      </w:r>
      <w:r w:rsidR="00D30DF1">
        <w:t xml:space="preserve"> (Dz. U. z 2016 r. poz. 1506</w:t>
      </w:r>
      <w:r w:rsidRPr="00AE0135">
        <w:t>).</w:t>
      </w:r>
    </w:p>
    <w:p w14:paraId="73292781" w14:textId="64BAFD4A" w:rsidR="00E84659" w:rsidRPr="00E84659" w:rsidRDefault="00B66BF7" w:rsidP="00E84659">
      <w:pPr>
        <w:pStyle w:val="ARTartustawynprozporzdzenia"/>
      </w:pPr>
      <w:r w:rsidRPr="00D02944">
        <w:rPr>
          <w:rStyle w:val="Ppogrubienie"/>
        </w:rPr>
        <w:t>§ </w:t>
      </w:r>
      <w:r w:rsidR="003C5277" w:rsidRPr="00D02944">
        <w:rPr>
          <w:rStyle w:val="Ppogrubienie"/>
        </w:rPr>
        <w:t>12.</w:t>
      </w:r>
      <w:r w:rsidR="003C5277" w:rsidRPr="00D02944">
        <w:t xml:space="preserve"> </w:t>
      </w:r>
      <w:r w:rsidR="000A13C0" w:rsidRPr="000A13C0">
        <w:t>Rozporządzenie wchodzi w życie z dniem następującym po dniu ogłoszenia.</w:t>
      </w:r>
    </w:p>
    <w:p w14:paraId="77D1AB09" w14:textId="4FEE19CD" w:rsidR="003C5277" w:rsidRPr="00D02944" w:rsidRDefault="003C5277" w:rsidP="00D02944">
      <w:pPr>
        <w:pStyle w:val="ARTartustawynprozporzdzenia"/>
      </w:pPr>
    </w:p>
    <w:p w14:paraId="419B6C8F" w14:textId="77777777" w:rsidR="00D02944" w:rsidRDefault="00D02944" w:rsidP="00F0642E">
      <w:pPr>
        <w:pStyle w:val="NAZORGWYDnazwaorganuwydajcegoprojektowanyakt"/>
      </w:pPr>
    </w:p>
    <w:p w14:paraId="02A08032" w14:textId="77777777" w:rsidR="00F0642E" w:rsidRPr="00D02944" w:rsidRDefault="00F0642E" w:rsidP="00F0642E">
      <w:pPr>
        <w:pStyle w:val="NAZORGWYDnazwaorganuwydajcegoprojektowanyakt"/>
      </w:pPr>
      <w:r w:rsidRPr="00D02944">
        <w:t>MINISTER ZDROWIA</w:t>
      </w:r>
    </w:p>
    <w:p w14:paraId="6262B443" w14:textId="77777777" w:rsidR="003C5277" w:rsidRPr="00D02944" w:rsidRDefault="003C5277" w:rsidP="003C5277"/>
    <w:p w14:paraId="7FAA4DB9" w14:textId="77777777" w:rsidR="00F0642E" w:rsidRPr="00D02944" w:rsidRDefault="00F0642E" w:rsidP="003C5277"/>
    <w:p w14:paraId="4374ABD1" w14:textId="77777777" w:rsidR="003C5277" w:rsidRPr="00D02944" w:rsidRDefault="003C5277" w:rsidP="003C5277">
      <w:r w:rsidRPr="00D02944">
        <w:br w:type="page"/>
      </w:r>
    </w:p>
    <w:p w14:paraId="6DF04345" w14:textId="6B565207" w:rsidR="003C5277" w:rsidRPr="00D02944" w:rsidRDefault="003C5277" w:rsidP="00F83511">
      <w:pPr>
        <w:pStyle w:val="TEKSTZacznikido"/>
      </w:pPr>
      <w:r w:rsidRPr="00D02944">
        <w:lastRenderedPageBreak/>
        <w:t>Załącznik do rozporządzenia</w:t>
      </w:r>
    </w:p>
    <w:p w14:paraId="35519FCF" w14:textId="77777777" w:rsidR="003C5277" w:rsidRPr="00D02944" w:rsidRDefault="003C5277" w:rsidP="00F83511">
      <w:pPr>
        <w:pStyle w:val="TEKSTZacznikido"/>
      </w:pPr>
      <w:r w:rsidRPr="00D02944">
        <w:t xml:space="preserve">      Ministra Zdrowia z dnia …..  </w:t>
      </w:r>
    </w:p>
    <w:p w14:paraId="176C97DA" w14:textId="041B5C2C" w:rsidR="00F83511" w:rsidRPr="00D02944" w:rsidRDefault="00F83511" w:rsidP="00F83511">
      <w:pPr>
        <w:pStyle w:val="TEKSTZacznikido"/>
      </w:pPr>
      <w:r w:rsidRPr="00D02944">
        <w:t xml:space="preserve">      201</w:t>
      </w:r>
      <w:r w:rsidR="00D92CE7">
        <w:t>7</w:t>
      </w:r>
      <w:r w:rsidRPr="00D02944">
        <w:t xml:space="preserve"> r. (poz. ….)</w:t>
      </w:r>
    </w:p>
    <w:p w14:paraId="6FCEE798" w14:textId="77777777" w:rsidR="003C5277" w:rsidRDefault="003C5277" w:rsidP="00D30DF1">
      <w:pPr>
        <w:pStyle w:val="CZKSIGAoznaczenieiprzedmiotczcilubksigi"/>
        <w:rPr>
          <w:rStyle w:val="Ppogrubienie"/>
        </w:rPr>
      </w:pPr>
      <w:r w:rsidRPr="007856C7">
        <w:rPr>
          <w:rStyle w:val="Ppogrubienie"/>
        </w:rPr>
        <w:t>WZÓR</w:t>
      </w:r>
    </w:p>
    <w:p w14:paraId="1BC53C10" w14:textId="77777777" w:rsidR="00D30DF1" w:rsidRPr="00D30DF1" w:rsidRDefault="00D30DF1" w:rsidP="00D30DF1">
      <w:pPr>
        <w:pStyle w:val="ARTartustawynprozporzdzenia"/>
      </w:pPr>
    </w:p>
    <w:p w14:paraId="0E5D047F" w14:textId="218238AE" w:rsidR="00D30DF1" w:rsidRPr="00D02944" w:rsidRDefault="003C5277" w:rsidP="003C5277">
      <w:r w:rsidRPr="00D02944">
        <w:t>..................................................................</w:t>
      </w:r>
    </w:p>
    <w:p w14:paraId="260434AE" w14:textId="77777777" w:rsidR="003C5277" w:rsidRPr="00D02944" w:rsidRDefault="003C5277" w:rsidP="003C5277">
      <w:r w:rsidRPr="00D02944">
        <w:t>(pieczęć Krajowej Rady Fizjoterapeutów)</w:t>
      </w:r>
    </w:p>
    <w:p w14:paraId="0A65C511" w14:textId="77777777" w:rsidR="003C5277" w:rsidRPr="00D02944" w:rsidRDefault="003C5277" w:rsidP="00F83511">
      <w:pPr>
        <w:pStyle w:val="TEKSTwTABELIWYRODKOWANYtekstwyrodkowanywpoziomie"/>
        <w:rPr>
          <w:rStyle w:val="Ppogrubienie"/>
        </w:rPr>
      </w:pPr>
      <w:r w:rsidRPr="00D02944">
        <w:rPr>
          <w:rStyle w:val="Ppogrubienie"/>
        </w:rPr>
        <w:t>Zaświadczenie o zdaniu egzaminu ze znajomości języka polskiego, niezbędnej do wykonywania zawodu fizjoterapeuty</w:t>
      </w:r>
    </w:p>
    <w:p w14:paraId="7D45C615" w14:textId="737E0E19" w:rsidR="003C5277" w:rsidRPr="00D02944" w:rsidRDefault="003C5277" w:rsidP="003C5277">
      <w:r w:rsidRPr="00D02944">
        <w:t>Pani/Pan</w:t>
      </w:r>
      <w:r w:rsidRPr="00D02944">
        <w:rPr>
          <w:rStyle w:val="IGindeksgrny"/>
        </w:rPr>
        <w:t>1)</w:t>
      </w:r>
      <w:r w:rsidRPr="00D02944">
        <w:t xml:space="preserve"> ...............................................................</w:t>
      </w:r>
      <w:r w:rsidR="00420446">
        <w:t>...........................................................</w:t>
      </w:r>
      <w:r w:rsidRPr="00D02944">
        <w:t xml:space="preserve"> </w:t>
      </w:r>
    </w:p>
    <w:p w14:paraId="78CD1A92" w14:textId="7481DA21" w:rsidR="003C5277" w:rsidRPr="00D02944" w:rsidRDefault="000A53D9" w:rsidP="003C5277">
      <w:r w:rsidRPr="00D02944">
        <w:t>obywatel</w:t>
      </w:r>
      <w:r w:rsidR="003C5277" w:rsidRPr="00D02944">
        <w:t>/ka .............................................</w:t>
      </w:r>
      <w:r w:rsidR="006930E2" w:rsidRPr="00D02944">
        <w:t>...............</w:t>
      </w:r>
      <w:r w:rsidR="00420446">
        <w:t>...........................................................</w:t>
      </w:r>
      <w:r w:rsidR="003C5277" w:rsidRPr="00D02944">
        <w:t xml:space="preserve"> </w:t>
      </w:r>
    </w:p>
    <w:p w14:paraId="6F81587C" w14:textId="789DE4E9" w:rsidR="003C5277" w:rsidRPr="00D02944" w:rsidRDefault="003C5277" w:rsidP="003C5277">
      <w:r w:rsidRPr="00D02944">
        <w:t>data i miejsce urodzenia ............</w:t>
      </w:r>
      <w:r w:rsidR="006930E2" w:rsidRPr="00D02944">
        <w:t>.............................</w:t>
      </w:r>
      <w:r w:rsidR="00420446">
        <w:t>.........................................................</w:t>
      </w:r>
      <w:r w:rsidR="00D30DF1">
        <w:t>..</w:t>
      </w:r>
    </w:p>
    <w:p w14:paraId="502C7A37" w14:textId="5C63BA33" w:rsidR="003C5277" w:rsidRPr="00D02944" w:rsidRDefault="003C5277" w:rsidP="003C5277">
      <w:r w:rsidRPr="00D02944">
        <w:t>posiadająca/y numer PESEL</w:t>
      </w:r>
      <w:r w:rsidRPr="00D02944">
        <w:rPr>
          <w:rStyle w:val="IGindeksgrny"/>
        </w:rPr>
        <w:t>2)</w:t>
      </w:r>
      <w:r w:rsidRPr="00D02944">
        <w:t xml:space="preserve"> </w:t>
      </w:r>
      <w:r w:rsidR="00420446" w:rsidRPr="00420446">
        <w:t>.........................................</w:t>
      </w:r>
      <w:r w:rsidR="00420446">
        <w:t>.................................................</w:t>
      </w:r>
      <w:r w:rsidR="00D30DF1">
        <w:t>.</w:t>
      </w:r>
    </w:p>
    <w:p w14:paraId="555982D8" w14:textId="3C92EB36" w:rsidR="003C5277" w:rsidRPr="00D02944" w:rsidRDefault="003C5277" w:rsidP="00F83511">
      <w:pPr>
        <w:pStyle w:val="TEKSTwTABELIWYRODKOWANYtekstwyrodkowanywpoziomie"/>
        <w:rPr>
          <w:rStyle w:val="Ppogrubienie"/>
        </w:rPr>
      </w:pPr>
      <w:r w:rsidRPr="00D02944">
        <w:rPr>
          <w:rStyle w:val="Ppogrubienie"/>
        </w:rPr>
        <w:t>zdał</w:t>
      </w:r>
      <w:r w:rsidR="00992CD8">
        <w:rPr>
          <w:rStyle w:val="Ppogrubienie"/>
        </w:rPr>
        <w:t>/</w:t>
      </w:r>
      <w:r w:rsidRPr="00D02944">
        <w:rPr>
          <w:rStyle w:val="Ppogrubienie"/>
        </w:rPr>
        <w:t>a egzamin ze znajomości języka polskiego</w:t>
      </w:r>
    </w:p>
    <w:p w14:paraId="49B4D43D" w14:textId="37041EA9" w:rsidR="003C5277" w:rsidRPr="00D02944" w:rsidRDefault="00D30DF1" w:rsidP="003C5277">
      <w:r>
        <w:t xml:space="preserve">                                              przed komisją egzaminacyjną</w:t>
      </w:r>
    </w:p>
    <w:p w14:paraId="3418FB68" w14:textId="77777777" w:rsidR="00D30DF1" w:rsidRDefault="00D30DF1" w:rsidP="008B6324">
      <w:pPr>
        <w:pStyle w:val="OZNZACZNIKAwskazanienrzacznika"/>
        <w:rPr>
          <w:rStyle w:val="Ppogrubienie"/>
        </w:rPr>
      </w:pPr>
    </w:p>
    <w:p w14:paraId="393F006D" w14:textId="77777777" w:rsidR="003C5277" w:rsidRPr="00D02944" w:rsidRDefault="003C5277" w:rsidP="008B6324">
      <w:pPr>
        <w:pStyle w:val="OZNZACZNIKAwskazanienrzacznika"/>
        <w:rPr>
          <w:rStyle w:val="Ppogrubienie"/>
        </w:rPr>
      </w:pPr>
      <w:r w:rsidRPr="00D02944">
        <w:rPr>
          <w:rStyle w:val="Ppogrubienie"/>
        </w:rPr>
        <w:t>................................................................</w:t>
      </w:r>
    </w:p>
    <w:p w14:paraId="41002E63" w14:textId="77777777" w:rsidR="003C5277" w:rsidRPr="00D02944" w:rsidRDefault="003C5277" w:rsidP="008B6324">
      <w:pPr>
        <w:pStyle w:val="OZNZACZNIKAwskazanienrzacznika"/>
        <w:rPr>
          <w:rStyle w:val="Ppogrubienie"/>
        </w:rPr>
      </w:pPr>
      <w:r w:rsidRPr="00D02944">
        <w:rPr>
          <w:rStyle w:val="Ppogrubienie"/>
        </w:rPr>
        <w:t>Prezes Krajowej Rady Fizjoterapeutów</w:t>
      </w:r>
    </w:p>
    <w:p w14:paraId="3F006F2C" w14:textId="77777777" w:rsidR="003C5277" w:rsidRPr="00D02944" w:rsidRDefault="003C5277" w:rsidP="003C5277"/>
    <w:p w14:paraId="0EB5B158" w14:textId="135459CC" w:rsidR="003C5277" w:rsidRPr="00D02944" w:rsidRDefault="003C5277" w:rsidP="003C5277">
      <w:r w:rsidRPr="00D02944">
        <w:t>Numer zaświadczenia ..........................................</w:t>
      </w:r>
      <w:r w:rsidR="002C17B5">
        <w:t>............................................................</w:t>
      </w:r>
      <w:r w:rsidR="00D30DF1">
        <w:t>.…….</w:t>
      </w:r>
      <w:r w:rsidRPr="00D02944">
        <w:t xml:space="preserve">     </w:t>
      </w:r>
    </w:p>
    <w:p w14:paraId="6B6145F2" w14:textId="77777777" w:rsidR="003C5277" w:rsidRPr="00D02944" w:rsidRDefault="003C5277" w:rsidP="008B6324">
      <w:pPr>
        <w:pStyle w:val="OZNZACZNIKAwskazanienrzacznika"/>
        <w:rPr>
          <w:rStyle w:val="Ppogrubienie"/>
        </w:rPr>
      </w:pPr>
      <w:r w:rsidRPr="00D02944">
        <w:rPr>
          <w:rStyle w:val="Ppogrubienie"/>
        </w:rPr>
        <w:t>..…………………</w:t>
      </w:r>
      <w:r w:rsidR="008B6324" w:rsidRPr="00D02944">
        <w:rPr>
          <w:rStyle w:val="Ppogrubienie"/>
        </w:rPr>
        <w:t>…</w:t>
      </w:r>
    </w:p>
    <w:p w14:paraId="0DC551F9" w14:textId="77777777" w:rsidR="003C5277" w:rsidRPr="00D02944" w:rsidRDefault="003C5277" w:rsidP="008B6324">
      <w:pPr>
        <w:pStyle w:val="OZNZACZNIKAwskazanienrzacznika"/>
        <w:rPr>
          <w:rStyle w:val="Ppogrubienie"/>
        </w:rPr>
      </w:pPr>
      <w:r w:rsidRPr="00D02944">
        <w:rPr>
          <w:rStyle w:val="Ppogrubienie"/>
        </w:rPr>
        <w:t xml:space="preserve">(miejscowość i data) </w:t>
      </w:r>
    </w:p>
    <w:p w14:paraId="65E67713" w14:textId="77777777" w:rsidR="003C5277" w:rsidRPr="00D02944" w:rsidRDefault="003C5277" w:rsidP="003C5277">
      <w:r w:rsidRPr="00D02944">
        <w:t>______</w:t>
      </w:r>
    </w:p>
    <w:p w14:paraId="557307E4" w14:textId="77777777" w:rsidR="003C5277" w:rsidRPr="00D02944" w:rsidRDefault="003C5277" w:rsidP="00F83511">
      <w:pPr>
        <w:pStyle w:val="ODNONIKtreodnonika"/>
      </w:pPr>
      <w:r w:rsidRPr="000802BC">
        <w:rPr>
          <w:rStyle w:val="IGindeksgrny"/>
        </w:rPr>
        <w:t>1)</w:t>
      </w:r>
      <w:r w:rsidRPr="00D02944">
        <w:t xml:space="preserve"> Niepotrzebne skreślić.</w:t>
      </w:r>
    </w:p>
    <w:p w14:paraId="39029690" w14:textId="64E30031" w:rsidR="003C5277" w:rsidRPr="00D02944" w:rsidRDefault="003C5277" w:rsidP="00F83511">
      <w:pPr>
        <w:pStyle w:val="ODNONIKtreodnonika"/>
      </w:pPr>
      <w:r w:rsidRPr="000802BC">
        <w:rPr>
          <w:rStyle w:val="IGindeksgrny"/>
        </w:rPr>
        <w:t>2</w:t>
      </w:r>
      <w:r w:rsidR="000802BC">
        <w:rPr>
          <w:rStyle w:val="Odwoanieprzypisudolnego"/>
        </w:rPr>
        <w:t>)</w:t>
      </w:r>
      <w:r w:rsidRPr="00D02944">
        <w:t xml:space="preserve"> W przypadku braku numeru PESEL należy podać cechy dokumentu potwierdzającego tożsamość: nazwę i numer dokumentu oraz kraj wydania.</w:t>
      </w:r>
    </w:p>
    <w:p w14:paraId="3356D8E5" w14:textId="77777777" w:rsidR="003C5277" w:rsidRPr="00D02944" w:rsidRDefault="003C5277" w:rsidP="003C5277">
      <w:r w:rsidRPr="00D02944">
        <w:br w:type="page"/>
      </w:r>
    </w:p>
    <w:p w14:paraId="25CBA714" w14:textId="77777777" w:rsidR="003C5277" w:rsidRPr="00D02944" w:rsidRDefault="003C5277" w:rsidP="00756CB4">
      <w:pPr>
        <w:pStyle w:val="CZKSIGAoznaczenieiprzedmiotczcilubksigi"/>
      </w:pPr>
      <w:r w:rsidRPr="00D02944">
        <w:lastRenderedPageBreak/>
        <w:t>UZASADNIENIE</w:t>
      </w:r>
    </w:p>
    <w:p w14:paraId="10D57499" w14:textId="77777777" w:rsidR="003C5277" w:rsidRPr="00D02944" w:rsidRDefault="003C5277" w:rsidP="006062C1">
      <w:pPr>
        <w:pStyle w:val="CZWSPPKTczwsplnapunktw"/>
      </w:pPr>
    </w:p>
    <w:p w14:paraId="67E6CC40" w14:textId="6E1FE61F" w:rsidR="003C5277" w:rsidRPr="005A4CA1" w:rsidRDefault="003C5277" w:rsidP="005A4CA1">
      <w:pPr>
        <w:pStyle w:val="NIEARTTEKSTtekstnieartykuowanynppodstprawnarozplubpreambua"/>
      </w:pPr>
      <w:r w:rsidRPr="005A4CA1">
        <w:t>P</w:t>
      </w:r>
      <w:r w:rsidR="00B235A2" w:rsidRPr="005A4CA1">
        <w:t>rojekt rozporządzenia stanowi realizację upoważnienia</w:t>
      </w:r>
      <w:r w:rsidRPr="005A4CA1">
        <w:t xml:space="preserve"> ustawowe</w:t>
      </w:r>
      <w:r w:rsidR="00B235A2" w:rsidRPr="005A4CA1">
        <w:t>go</w:t>
      </w:r>
      <w:r w:rsidRPr="005A4CA1">
        <w:t xml:space="preserve"> zawarte</w:t>
      </w:r>
      <w:r w:rsidR="00B235A2" w:rsidRPr="005A4CA1">
        <w:t>go</w:t>
      </w:r>
      <w:r w:rsidRPr="005A4CA1">
        <w:t xml:space="preserve"> w art. 13 ust. 6 ustawy z dnia 25 września 2015 r. o zawodzie fizjoterapeuty (</w:t>
      </w:r>
      <w:r w:rsidR="00B235A2" w:rsidRPr="005A4CA1">
        <w:t>Dz. U. poz. 1994)</w:t>
      </w:r>
      <w:r w:rsidR="000B0FA5" w:rsidRPr="005A4CA1">
        <w:t>, zwanej dalej „</w:t>
      </w:r>
      <w:r w:rsidR="00D30DF1" w:rsidRPr="005A4CA1">
        <w:t>ustawą</w:t>
      </w:r>
      <w:r w:rsidR="003E6E47" w:rsidRPr="003E6E47">
        <w:t>”</w:t>
      </w:r>
      <w:r w:rsidR="00B235A2" w:rsidRPr="005A4CA1">
        <w:t>. Projekt rozporządzenia określa zakres</w:t>
      </w:r>
      <w:r w:rsidRPr="005A4CA1">
        <w:t xml:space="preserve"> znajomości języka polskiego w mowie i piśmie, niezbędnej do wykonywania zawodu fizjoterapeuty</w:t>
      </w:r>
      <w:r w:rsidR="00AB0C0C" w:rsidRPr="005A4CA1">
        <w:t>,</w:t>
      </w:r>
      <w:r w:rsidRPr="005A4CA1">
        <w:t xml:space="preserve"> spos</w:t>
      </w:r>
      <w:r w:rsidR="00406EF8" w:rsidRPr="005A4CA1">
        <w:t>ób</w:t>
      </w:r>
      <w:r w:rsidRPr="005A4CA1">
        <w:t xml:space="preserve"> i tryb przeprowadzania egzaminu z języka polskiego oraz </w:t>
      </w:r>
      <w:r w:rsidR="00DE30AF" w:rsidRPr="005A4CA1">
        <w:t xml:space="preserve">wysokość </w:t>
      </w:r>
      <w:r w:rsidRPr="005A4CA1">
        <w:t>opłaty za ten egzamin, a także wz</w:t>
      </w:r>
      <w:r w:rsidR="00DE30AF" w:rsidRPr="005A4CA1">
        <w:t>ór</w:t>
      </w:r>
      <w:r w:rsidRPr="005A4CA1">
        <w:t xml:space="preserve"> zaświadczenia potwierdzającego pozytywne złożenie ww. egzaminu.  </w:t>
      </w:r>
      <w:r w:rsidR="001C4401" w:rsidRPr="005A4CA1">
        <w:t xml:space="preserve"> </w:t>
      </w:r>
      <w:r w:rsidR="00E841B4" w:rsidRPr="005A4CA1">
        <w:t xml:space="preserve"> </w:t>
      </w:r>
      <w:r w:rsidR="009430F6">
        <w:t xml:space="preserve"> </w:t>
      </w:r>
    </w:p>
    <w:p w14:paraId="7FA90E93" w14:textId="58CC198A" w:rsidR="005A4CA1" w:rsidRPr="005A4CA1" w:rsidRDefault="003C5277" w:rsidP="005A4CA1">
      <w:pPr>
        <w:pStyle w:val="NIEARTTEKSTtekstnieartykuowanynppodstprawnarozplubpreambua"/>
      </w:pPr>
      <w:r w:rsidRPr="005A4CA1">
        <w:t>W § 2 projektu wskazano wymogi językowe, które stawiane są fizjoterapeucie. Powinien on władać językiem polskim w mowie i piśmie w stopniu umożliwiającym stosowanie fachowej terminologii medycznej, rozumienie tekstu pisanego, a w szczególności korzystanie z fachowej literatury i piśmiennictwa medycznego oraz przepisów regulujących wykonywanie zawodu fizjoterapeuty oraz poroz</w:t>
      </w:r>
      <w:r w:rsidR="007F7D2C" w:rsidRPr="005A4CA1">
        <w:t>umiewanie się w języku polskim z</w:t>
      </w:r>
      <w:r w:rsidRPr="005A4CA1">
        <w:t xml:space="preserve"> pacjentami i przedstawicielami in</w:t>
      </w:r>
      <w:r w:rsidR="00E84659" w:rsidRPr="005A4CA1">
        <w:t>nych zawodów</w:t>
      </w:r>
      <w:r w:rsidRPr="005A4CA1">
        <w:t xml:space="preserve"> medycznych. Egzamin językowy będzie organizować Krajowa Rada Fizjoterapeutów</w:t>
      </w:r>
      <w:r w:rsidR="001A3630" w:rsidRPr="005A4CA1">
        <w:t xml:space="preserve">, zwana dalej </w:t>
      </w:r>
      <w:r w:rsidR="00E36AC2" w:rsidRPr="005A4CA1">
        <w:t>„</w:t>
      </w:r>
      <w:r w:rsidRPr="005A4CA1">
        <w:t>KRF</w:t>
      </w:r>
      <w:r w:rsidR="009430F6" w:rsidRPr="009430F6">
        <w:t>”</w:t>
      </w:r>
      <w:r w:rsidRPr="005A4CA1">
        <w:t>, na pisemny wniosek zainteresowanego fizjoterapeuty. Egzamin ten będzie objęty opłatą w wysokości 400 zł, przy czym w szczególnie uzasadnionych przypadkach KRF będzie uprawniona do obniżenia tej kwoty albo całkowitego zwolnienia z jej wnoszenia (§ 10 projektu). Egzamin będzie przeprowadzać komisja w składzie, o którym mowa w art. 13 ust. 4 ustawy. W projekcie rozporządzenia wprowadzono wymóg bezstronności członków komisji, którzy będą zobligowani do zło</w:t>
      </w:r>
      <w:r w:rsidR="00B94EC8" w:rsidRPr="005A4CA1">
        <w:t xml:space="preserve">żenia stosownego oświadczenia, </w:t>
      </w:r>
      <w:r w:rsidRPr="005A4CA1">
        <w:t>w którym zadeklarują, iż nie pozostają wobec zdającego w odpowiedniej relacj</w:t>
      </w:r>
      <w:r w:rsidR="00E84659" w:rsidRPr="005A4CA1">
        <w:t>i rodzinno-służbowej (§ 4 ust. 4</w:t>
      </w:r>
      <w:r w:rsidRPr="005A4CA1">
        <w:t xml:space="preserve">). Egzamin będzie składał się z 4 części (rozwiązanie takie jest przewidziane także dla innych grup zawodowych pracowników medycznych np. w rozporządzeniu Ministra Zdrowia z dnia 29 czerwca 2009 r. w sprawie zakresu znajomości języka polskiego w mowie i piśmie, niezbędnej do wykonywania zawodu lekarza, lekarza dentysty na terytorium Rzeczypospolitej Polskiej, oraz egzaminu ze znajomości języka polskiego, niezbędnej do wykonywania zawodu lekarza, lekarza dentysty </w:t>
      </w:r>
      <w:r w:rsidR="00F53D5B" w:rsidRPr="005A4CA1">
        <w:t>(</w:t>
      </w:r>
      <w:r w:rsidRPr="005A4CA1">
        <w:t>Dz. U. poz. 908)</w:t>
      </w:r>
      <w:r w:rsidR="00124FF6" w:rsidRPr="005A4CA1">
        <w:t>,</w:t>
      </w:r>
      <w:r w:rsidRPr="005A4CA1">
        <w:t xml:space="preserve"> tj. sprawdzianów: pisemnego, testowego, ustnego i praktycznego. Każdy sprawdzian będzie oceniany w skali od 0 do 10 punktów. Do zdania egzaminu niezbędne jest uzyskanie w każdym ze sprawdzianów co najmniej 60% liczby punktów możliwych do uzyskania. Jeśli osoba </w:t>
      </w:r>
      <w:r w:rsidR="00E84659" w:rsidRPr="005A4CA1">
        <w:t xml:space="preserve">zdająca </w:t>
      </w:r>
      <w:r w:rsidRPr="005A4CA1">
        <w:t>nie uzyska pozytywnego wyniku egzamin</w:t>
      </w:r>
      <w:r w:rsidR="00E13C62" w:rsidRPr="005A4CA1">
        <w:t>u</w:t>
      </w:r>
      <w:r w:rsidRPr="005A4CA1">
        <w:t xml:space="preserve">, będzie mogła przystąpić do niego ponownie. Sprawdziany, z których osoba </w:t>
      </w:r>
      <w:r w:rsidR="009318ED" w:rsidRPr="005A4CA1">
        <w:t xml:space="preserve">zdająca </w:t>
      </w:r>
      <w:r w:rsidRPr="005A4CA1">
        <w:t xml:space="preserve">uzyskała wynik </w:t>
      </w:r>
      <w:r w:rsidRPr="005A4CA1">
        <w:lastRenderedPageBreak/>
        <w:t>pozytywny, będą uwzględniane przy kolejnym podejściu do egzaminu. Z przebiegu egzaminu będzie sporządzany protokół, którego elementy konstrukcyjne zostały opisane w § 8 ust. 6 projektu rozporządzenia. Fizjoterapeucie, który złoży egzamin językowy będzie wydawane zaświadczenie, którego wzór został określony w załączniku</w:t>
      </w:r>
      <w:r w:rsidR="00F83511" w:rsidRPr="005A4CA1">
        <w:t xml:space="preserve"> </w:t>
      </w:r>
      <w:r w:rsidRPr="005A4CA1">
        <w:t xml:space="preserve">do projektu rozporządzenia. KRF będzie prowadzić rejestr wydanych zaświadczeń, w którym będzie zamieszczać datę wystawienia i numer zaświadczenia oraz imię i nazwisko </w:t>
      </w:r>
      <w:r w:rsidR="000802BC" w:rsidRPr="005A4CA1">
        <w:t>osoby zdającej</w:t>
      </w:r>
      <w:r w:rsidRPr="005A4CA1">
        <w:t xml:space="preserve">, której zostało wydane zaświadczenie. Dokumentacja egzaminacyjna oraz kopie wystawionych zaświadczeń będą archiwizowane przez KRF.  </w:t>
      </w:r>
    </w:p>
    <w:p w14:paraId="1C3695B5" w14:textId="7F5FFA65" w:rsidR="00A87EDB" w:rsidRPr="007C3160" w:rsidRDefault="003C5277" w:rsidP="007C3160">
      <w:pPr>
        <w:pStyle w:val="NIEARTTEKSTtekstnieartykuowanynppodstprawnarozplubpreambua"/>
      </w:pPr>
      <w:r w:rsidRPr="007C3160">
        <w:t xml:space="preserve"> </w:t>
      </w:r>
      <w:r w:rsidR="005A4CA1" w:rsidRPr="007C3160">
        <w:t>W związku z wejściem w życie z dniem 31 maja 2016 r. ustawy z dnia 25 września 2015 r. o zawodzie fizjoterapeuty jest konieczne skrócenie okresu vacatio legis i wejście w życie przepisów rozporządzenia z dniem następującym po dniu ogłoszenia.</w:t>
      </w:r>
      <w:r w:rsidR="007C3160" w:rsidRPr="007C3160">
        <w:t xml:space="preserve"> Zasady demokratycznego państwa prawnego nie stoją temu na przeszkodzie</w:t>
      </w:r>
      <w:r w:rsidR="0085200C">
        <w:t>.</w:t>
      </w:r>
    </w:p>
    <w:p w14:paraId="039DE05D" w14:textId="77777777" w:rsidR="00B235A2" w:rsidRPr="005A4CA1" w:rsidRDefault="00B235A2" w:rsidP="005A4CA1">
      <w:pPr>
        <w:pStyle w:val="NIEARTTEKSTtekstnieartykuowanynppodstprawnarozplubpreambua"/>
      </w:pPr>
      <w:r w:rsidRPr="005A4CA1">
        <w:t>Projekt rozporządzenia nie jest objęty zakresem prawa Unii Europejskiej.</w:t>
      </w:r>
    </w:p>
    <w:p w14:paraId="5AB4FC5E" w14:textId="77777777" w:rsidR="00B235A2" w:rsidRPr="005A4CA1" w:rsidRDefault="00B235A2" w:rsidP="005A4CA1">
      <w:pPr>
        <w:pStyle w:val="NIEARTTEKSTtekstnieartykuowanynppodstprawnarozplubpreambua"/>
      </w:pPr>
      <w:r w:rsidRPr="005A4CA1">
        <w:t>Projekt rozporządzenia nie podlega obowiązkowi przedstawienia właściwym organom i instytucjom Unii Europejskiej, w tym Europejskiemu Bankowi Centralnemu.</w:t>
      </w:r>
    </w:p>
    <w:p w14:paraId="6C427EE8" w14:textId="77777777" w:rsidR="00B235A2" w:rsidRPr="005A4CA1" w:rsidRDefault="00B235A2" w:rsidP="005A4CA1">
      <w:pPr>
        <w:pStyle w:val="NIEARTTEKSTtekstnieartykuowanynppodstprawnarozplubpreambua"/>
      </w:pPr>
      <w:r w:rsidRPr="005A4CA1"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14:paraId="4E0B858A" w14:textId="77777777" w:rsidR="00743B24" w:rsidRPr="00D02944" w:rsidRDefault="00743B24" w:rsidP="00E84659">
      <w:pPr>
        <w:pStyle w:val="NIEARTTEKSTtekstnieartykuowanynppodstprawnarozplubpreambua"/>
      </w:pPr>
    </w:p>
    <w:p w14:paraId="2B0ED155" w14:textId="77777777" w:rsidR="00B94EC8" w:rsidRPr="00D02944" w:rsidRDefault="00B94EC8" w:rsidP="00E84659">
      <w:pPr>
        <w:pStyle w:val="NIEARTTEKSTtekstnieartykuowanynppodstprawnarozplubpreambua"/>
      </w:pPr>
    </w:p>
    <w:p w14:paraId="72816751" w14:textId="77777777" w:rsidR="00743B24" w:rsidRPr="00D02944" w:rsidRDefault="00743B24" w:rsidP="00E84659">
      <w:pPr>
        <w:pStyle w:val="NIEARTTEKSTtekstnieartykuowanynppodstprawnarozplubpreambua"/>
      </w:pPr>
    </w:p>
    <w:p w14:paraId="69658C87" w14:textId="77777777" w:rsidR="00743B24" w:rsidRPr="00D02944" w:rsidRDefault="00743B24" w:rsidP="00E84659">
      <w:pPr>
        <w:pStyle w:val="NIEARTTEKSTtekstnieartykuowanynppodstprawnarozplubpreambua"/>
      </w:pPr>
    </w:p>
    <w:p w14:paraId="77CD0BDA" w14:textId="77777777" w:rsidR="00B94EC8" w:rsidRPr="00D02944" w:rsidRDefault="00B94EC8" w:rsidP="00E84659">
      <w:pPr>
        <w:pStyle w:val="NIEARTTEKSTtekstnieartykuowanynppodstprawnarozplubpreambua"/>
      </w:pPr>
    </w:p>
    <w:p w14:paraId="104CB138" w14:textId="77777777" w:rsidR="00B94EC8" w:rsidRPr="00D02944" w:rsidRDefault="00B94EC8" w:rsidP="00E84659">
      <w:pPr>
        <w:pStyle w:val="NIEARTTEKSTtekstnieartykuowanynppodstprawnarozplubpreambua"/>
      </w:pPr>
    </w:p>
    <w:p w14:paraId="6937711B" w14:textId="77777777" w:rsidR="00261A16" w:rsidRPr="00D02944" w:rsidRDefault="00261A16" w:rsidP="00E84659">
      <w:pPr>
        <w:pStyle w:val="NIEARTTEKSTtekstnieartykuowanynppodstprawnarozplubpreambua"/>
      </w:pPr>
    </w:p>
    <w:sectPr w:rsidR="00261A16" w:rsidRPr="00D02944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88B3" w14:textId="77777777" w:rsidR="00067342" w:rsidRDefault="00067342">
      <w:r>
        <w:separator/>
      </w:r>
    </w:p>
  </w:endnote>
  <w:endnote w:type="continuationSeparator" w:id="0">
    <w:p w14:paraId="38EE9598" w14:textId="77777777" w:rsidR="00067342" w:rsidRDefault="0006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3F34" w14:textId="77777777" w:rsidR="00067342" w:rsidRDefault="00067342">
      <w:r>
        <w:separator/>
      </w:r>
    </w:p>
  </w:footnote>
  <w:footnote w:type="continuationSeparator" w:id="0">
    <w:p w14:paraId="541A2B07" w14:textId="77777777" w:rsidR="00067342" w:rsidRDefault="00067342">
      <w:r>
        <w:continuationSeparator/>
      </w:r>
    </w:p>
  </w:footnote>
  <w:footnote w:id="1">
    <w:p w14:paraId="350097DA" w14:textId="66CBBB85" w:rsidR="003C5277" w:rsidRPr="00565592" w:rsidRDefault="00D903F7" w:rsidP="00565592">
      <w:pPr>
        <w:pStyle w:val="ODNONIKtreodnonika"/>
      </w:pPr>
      <w:r w:rsidRPr="00D903F7">
        <w:rPr>
          <w:rStyle w:val="IGindeksgrny"/>
        </w:rPr>
        <w:t>1)</w:t>
      </w:r>
      <w:r w:rsidR="00C66C7B">
        <w:rPr>
          <w:rStyle w:val="IGindeksgrny"/>
        </w:rPr>
        <w:t xml:space="preserve"> </w:t>
      </w:r>
      <w:r w:rsidR="00F977FD">
        <w:rPr>
          <w:rStyle w:val="IGindeksgrny"/>
        </w:rPr>
        <w:tab/>
      </w:r>
      <w:r w:rsidR="003C5277" w:rsidRPr="00565592">
        <w:t>Minister Zdrowia kieruje działem administracji rządowej – zdrowie, na podstawie § 1 ust. 2 rozporządzenia Prezesa Rady Ministrów z dnia 17 listopada 2015 r. w sprawie szczegółowego zakresu działania Ministra Zdrowia (Dz. U. poz. 1908).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1FB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035D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441A7"/>
    <w:multiLevelType w:val="hybridMultilevel"/>
    <w:tmpl w:val="9A401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8DD167D"/>
    <w:multiLevelType w:val="hybridMultilevel"/>
    <w:tmpl w:val="DFFEC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5E51EA2"/>
    <w:multiLevelType w:val="hybridMultilevel"/>
    <w:tmpl w:val="95020018"/>
    <w:lvl w:ilvl="0" w:tplc="790087C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06958"/>
    <w:multiLevelType w:val="hybridMultilevel"/>
    <w:tmpl w:val="B9C0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59F247C"/>
    <w:multiLevelType w:val="hybridMultilevel"/>
    <w:tmpl w:val="C322AA9C"/>
    <w:lvl w:ilvl="0" w:tplc="3E3E57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5"/>
  </w:num>
  <w:num w:numId="12">
    <w:abstractNumId w:val="11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1"/>
  </w:num>
  <w:num w:numId="30">
    <w:abstractNumId w:val="36"/>
  </w:num>
  <w:num w:numId="31">
    <w:abstractNumId w:val="21"/>
  </w:num>
  <w:num w:numId="32">
    <w:abstractNumId w:val="12"/>
  </w:num>
  <w:num w:numId="33">
    <w:abstractNumId w:val="34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3"/>
  </w:num>
  <w:num w:numId="41">
    <w:abstractNumId w:val="32"/>
  </w:num>
  <w:num w:numId="42">
    <w:abstractNumId w:val="23"/>
  </w:num>
  <w:num w:numId="43">
    <w:abstractNumId w:val="38"/>
  </w:num>
  <w:num w:numId="44">
    <w:abstractNumId w:val="13"/>
  </w:num>
  <w:num w:numId="45">
    <w:abstractNumId w:val="30"/>
  </w:num>
  <w:num w:numId="46">
    <w:abstractNumId w:val="39"/>
  </w:num>
  <w:num w:numId="47">
    <w:abstractNumId w:val="31"/>
  </w:num>
  <w:num w:numId="48">
    <w:abstractNumId w:val="1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0012DA"/>
    <w:rsid w:val="0000167F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890"/>
    <w:rsid w:val="00032DF9"/>
    <w:rsid w:val="000330FA"/>
    <w:rsid w:val="0003362F"/>
    <w:rsid w:val="00036B63"/>
    <w:rsid w:val="00037E1A"/>
    <w:rsid w:val="000409CA"/>
    <w:rsid w:val="00041E0A"/>
    <w:rsid w:val="00043495"/>
    <w:rsid w:val="00044C0B"/>
    <w:rsid w:val="00046A75"/>
    <w:rsid w:val="00047312"/>
    <w:rsid w:val="000508BD"/>
    <w:rsid w:val="000517AB"/>
    <w:rsid w:val="000528A0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B07"/>
    <w:rsid w:val="00067342"/>
    <w:rsid w:val="00071BEE"/>
    <w:rsid w:val="000736CD"/>
    <w:rsid w:val="0007533B"/>
    <w:rsid w:val="0007545D"/>
    <w:rsid w:val="000760BF"/>
    <w:rsid w:val="0007613E"/>
    <w:rsid w:val="00076BFC"/>
    <w:rsid w:val="000802BC"/>
    <w:rsid w:val="000814A7"/>
    <w:rsid w:val="0008557B"/>
    <w:rsid w:val="00085CE7"/>
    <w:rsid w:val="00086512"/>
    <w:rsid w:val="000906EE"/>
    <w:rsid w:val="00090F15"/>
    <w:rsid w:val="00091BA2"/>
    <w:rsid w:val="000944EF"/>
    <w:rsid w:val="0009732D"/>
    <w:rsid w:val="000973F0"/>
    <w:rsid w:val="000A1296"/>
    <w:rsid w:val="000A13C0"/>
    <w:rsid w:val="000A1C27"/>
    <w:rsid w:val="000A1DAD"/>
    <w:rsid w:val="000A2649"/>
    <w:rsid w:val="000A295A"/>
    <w:rsid w:val="000A323B"/>
    <w:rsid w:val="000A53D9"/>
    <w:rsid w:val="000B0FA5"/>
    <w:rsid w:val="000B298D"/>
    <w:rsid w:val="000B5B2D"/>
    <w:rsid w:val="000B5DCE"/>
    <w:rsid w:val="000C05BA"/>
    <w:rsid w:val="000C0C7F"/>
    <w:rsid w:val="000C0E8F"/>
    <w:rsid w:val="000C4BC4"/>
    <w:rsid w:val="000D0110"/>
    <w:rsid w:val="000D2468"/>
    <w:rsid w:val="000D318A"/>
    <w:rsid w:val="000D6173"/>
    <w:rsid w:val="000D6F83"/>
    <w:rsid w:val="000E1F41"/>
    <w:rsid w:val="000E25CC"/>
    <w:rsid w:val="000E3694"/>
    <w:rsid w:val="000E490F"/>
    <w:rsid w:val="000E6241"/>
    <w:rsid w:val="000F2BE3"/>
    <w:rsid w:val="000F3914"/>
    <w:rsid w:val="000F3D0D"/>
    <w:rsid w:val="000F6ED4"/>
    <w:rsid w:val="000F6F08"/>
    <w:rsid w:val="000F7A6E"/>
    <w:rsid w:val="00100409"/>
    <w:rsid w:val="001042BA"/>
    <w:rsid w:val="00106D03"/>
    <w:rsid w:val="00110465"/>
    <w:rsid w:val="00110628"/>
    <w:rsid w:val="0011245A"/>
    <w:rsid w:val="0011493E"/>
    <w:rsid w:val="00115B72"/>
    <w:rsid w:val="00120678"/>
    <w:rsid w:val="001209EC"/>
    <w:rsid w:val="00120A9E"/>
    <w:rsid w:val="00124FF6"/>
    <w:rsid w:val="00125A9C"/>
    <w:rsid w:val="001270A2"/>
    <w:rsid w:val="00131237"/>
    <w:rsid w:val="001329AC"/>
    <w:rsid w:val="00134CA0"/>
    <w:rsid w:val="00136BE4"/>
    <w:rsid w:val="0014026F"/>
    <w:rsid w:val="00144475"/>
    <w:rsid w:val="00147A47"/>
    <w:rsid w:val="00147AA1"/>
    <w:rsid w:val="001520CF"/>
    <w:rsid w:val="0015667C"/>
    <w:rsid w:val="00156CAD"/>
    <w:rsid w:val="00157110"/>
    <w:rsid w:val="0015742A"/>
    <w:rsid w:val="00157DA1"/>
    <w:rsid w:val="001600CE"/>
    <w:rsid w:val="00160790"/>
    <w:rsid w:val="0016201E"/>
    <w:rsid w:val="00163147"/>
    <w:rsid w:val="0016441C"/>
    <w:rsid w:val="00164C57"/>
    <w:rsid w:val="00164C9D"/>
    <w:rsid w:val="00167FC8"/>
    <w:rsid w:val="00172F7A"/>
    <w:rsid w:val="00173150"/>
    <w:rsid w:val="00173390"/>
    <w:rsid w:val="001736F0"/>
    <w:rsid w:val="00173BB3"/>
    <w:rsid w:val="001740D0"/>
    <w:rsid w:val="00174C67"/>
    <w:rsid w:val="00174F2C"/>
    <w:rsid w:val="00180F2A"/>
    <w:rsid w:val="0018111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E82"/>
    <w:rsid w:val="001A10E9"/>
    <w:rsid w:val="001A183D"/>
    <w:rsid w:val="001A1F81"/>
    <w:rsid w:val="001A2B65"/>
    <w:rsid w:val="001A3630"/>
    <w:rsid w:val="001A3CD3"/>
    <w:rsid w:val="001A59DE"/>
    <w:rsid w:val="001A5BEF"/>
    <w:rsid w:val="001A7F15"/>
    <w:rsid w:val="001B342E"/>
    <w:rsid w:val="001C1832"/>
    <w:rsid w:val="001C188C"/>
    <w:rsid w:val="001C1FD8"/>
    <w:rsid w:val="001C4401"/>
    <w:rsid w:val="001C63DB"/>
    <w:rsid w:val="001D1783"/>
    <w:rsid w:val="001D53CD"/>
    <w:rsid w:val="001D53EF"/>
    <w:rsid w:val="001D55A3"/>
    <w:rsid w:val="001D5AF5"/>
    <w:rsid w:val="001E1E73"/>
    <w:rsid w:val="001E4E0C"/>
    <w:rsid w:val="001E526D"/>
    <w:rsid w:val="001E5655"/>
    <w:rsid w:val="001E7E3E"/>
    <w:rsid w:val="001F0446"/>
    <w:rsid w:val="001F1832"/>
    <w:rsid w:val="001F220F"/>
    <w:rsid w:val="001F25B3"/>
    <w:rsid w:val="001F61D9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3BC"/>
    <w:rsid w:val="00236A2A"/>
    <w:rsid w:val="0023727E"/>
    <w:rsid w:val="00242081"/>
    <w:rsid w:val="00243777"/>
    <w:rsid w:val="002441CD"/>
    <w:rsid w:val="00244D3A"/>
    <w:rsid w:val="002501A3"/>
    <w:rsid w:val="0025166C"/>
    <w:rsid w:val="002555D4"/>
    <w:rsid w:val="00256DDC"/>
    <w:rsid w:val="00261A16"/>
    <w:rsid w:val="00262005"/>
    <w:rsid w:val="00263522"/>
    <w:rsid w:val="00264EC6"/>
    <w:rsid w:val="00271013"/>
    <w:rsid w:val="00273FE4"/>
    <w:rsid w:val="00274EE4"/>
    <w:rsid w:val="002765B4"/>
    <w:rsid w:val="00276A94"/>
    <w:rsid w:val="00281C11"/>
    <w:rsid w:val="0029405D"/>
    <w:rsid w:val="00294FA6"/>
    <w:rsid w:val="00295A6F"/>
    <w:rsid w:val="002A12EF"/>
    <w:rsid w:val="002A20C4"/>
    <w:rsid w:val="002A459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7B5"/>
    <w:rsid w:val="002C2A44"/>
    <w:rsid w:val="002C5736"/>
    <w:rsid w:val="002D0C4F"/>
    <w:rsid w:val="002D1364"/>
    <w:rsid w:val="002D1579"/>
    <w:rsid w:val="002D4D30"/>
    <w:rsid w:val="002D5000"/>
    <w:rsid w:val="002D598D"/>
    <w:rsid w:val="002D7188"/>
    <w:rsid w:val="002E1DE3"/>
    <w:rsid w:val="002E2AB6"/>
    <w:rsid w:val="002E3191"/>
    <w:rsid w:val="002E3F34"/>
    <w:rsid w:val="002E5F79"/>
    <w:rsid w:val="002E64FA"/>
    <w:rsid w:val="002F0A00"/>
    <w:rsid w:val="002F0CFA"/>
    <w:rsid w:val="002F669F"/>
    <w:rsid w:val="002F78BD"/>
    <w:rsid w:val="002F7B5A"/>
    <w:rsid w:val="00300FAB"/>
    <w:rsid w:val="00301C97"/>
    <w:rsid w:val="003035DD"/>
    <w:rsid w:val="0031004C"/>
    <w:rsid w:val="003105F6"/>
    <w:rsid w:val="00311297"/>
    <w:rsid w:val="003113BE"/>
    <w:rsid w:val="003122CA"/>
    <w:rsid w:val="003144C5"/>
    <w:rsid w:val="003148FD"/>
    <w:rsid w:val="00314BF5"/>
    <w:rsid w:val="00321080"/>
    <w:rsid w:val="00322D45"/>
    <w:rsid w:val="00324856"/>
    <w:rsid w:val="0032569A"/>
    <w:rsid w:val="00325A1F"/>
    <w:rsid w:val="003268F9"/>
    <w:rsid w:val="00330BAF"/>
    <w:rsid w:val="00334E3A"/>
    <w:rsid w:val="003361DD"/>
    <w:rsid w:val="00341A6A"/>
    <w:rsid w:val="003433D6"/>
    <w:rsid w:val="00345B9C"/>
    <w:rsid w:val="00352DAE"/>
    <w:rsid w:val="00354BFD"/>
    <w:rsid w:val="00354EB9"/>
    <w:rsid w:val="003602AE"/>
    <w:rsid w:val="00360929"/>
    <w:rsid w:val="00362FB1"/>
    <w:rsid w:val="003647D5"/>
    <w:rsid w:val="003674B0"/>
    <w:rsid w:val="00371768"/>
    <w:rsid w:val="00374CB9"/>
    <w:rsid w:val="0037727C"/>
    <w:rsid w:val="00377E70"/>
    <w:rsid w:val="00380904"/>
    <w:rsid w:val="00381752"/>
    <w:rsid w:val="003823EE"/>
    <w:rsid w:val="00382960"/>
    <w:rsid w:val="0038463F"/>
    <w:rsid w:val="003846F7"/>
    <w:rsid w:val="00384AF9"/>
    <w:rsid w:val="003851ED"/>
    <w:rsid w:val="00385B39"/>
    <w:rsid w:val="00386785"/>
    <w:rsid w:val="00387C0D"/>
    <w:rsid w:val="00390E89"/>
    <w:rsid w:val="00391B1A"/>
    <w:rsid w:val="00394423"/>
    <w:rsid w:val="0039573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AC9"/>
    <w:rsid w:val="003B4A57"/>
    <w:rsid w:val="003C0016"/>
    <w:rsid w:val="003C0AD9"/>
    <w:rsid w:val="003C0ED0"/>
    <w:rsid w:val="003C1D49"/>
    <w:rsid w:val="003C35C4"/>
    <w:rsid w:val="003C405F"/>
    <w:rsid w:val="003C5277"/>
    <w:rsid w:val="003C533E"/>
    <w:rsid w:val="003C585D"/>
    <w:rsid w:val="003C62C5"/>
    <w:rsid w:val="003D0B17"/>
    <w:rsid w:val="003D12C2"/>
    <w:rsid w:val="003D31B9"/>
    <w:rsid w:val="003D3867"/>
    <w:rsid w:val="003E0D1A"/>
    <w:rsid w:val="003E14B3"/>
    <w:rsid w:val="003E2DA3"/>
    <w:rsid w:val="003E6E47"/>
    <w:rsid w:val="003F020D"/>
    <w:rsid w:val="003F03D9"/>
    <w:rsid w:val="003F1457"/>
    <w:rsid w:val="003F2FBE"/>
    <w:rsid w:val="003F318D"/>
    <w:rsid w:val="003F5BAE"/>
    <w:rsid w:val="003F6ED7"/>
    <w:rsid w:val="00401C84"/>
    <w:rsid w:val="00403210"/>
    <w:rsid w:val="004035BB"/>
    <w:rsid w:val="004035EB"/>
    <w:rsid w:val="00406EF8"/>
    <w:rsid w:val="00407332"/>
    <w:rsid w:val="00407828"/>
    <w:rsid w:val="0041177D"/>
    <w:rsid w:val="00413D8E"/>
    <w:rsid w:val="004140F2"/>
    <w:rsid w:val="00417AD7"/>
    <w:rsid w:val="00417B22"/>
    <w:rsid w:val="00420446"/>
    <w:rsid w:val="00420E79"/>
    <w:rsid w:val="00421085"/>
    <w:rsid w:val="00424363"/>
    <w:rsid w:val="0042465E"/>
    <w:rsid w:val="00424DF7"/>
    <w:rsid w:val="00431D56"/>
    <w:rsid w:val="00432B76"/>
    <w:rsid w:val="00434D01"/>
    <w:rsid w:val="00435D26"/>
    <w:rsid w:val="00440C99"/>
    <w:rsid w:val="0044175C"/>
    <w:rsid w:val="00442803"/>
    <w:rsid w:val="00444FC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8D0"/>
    <w:rsid w:val="00482151"/>
    <w:rsid w:val="00485311"/>
    <w:rsid w:val="00485977"/>
    <w:rsid w:val="00485FAD"/>
    <w:rsid w:val="00487AED"/>
    <w:rsid w:val="004903AC"/>
    <w:rsid w:val="00491EDF"/>
    <w:rsid w:val="00492A3F"/>
    <w:rsid w:val="00494F62"/>
    <w:rsid w:val="00496C62"/>
    <w:rsid w:val="004A2001"/>
    <w:rsid w:val="004A3590"/>
    <w:rsid w:val="004B00A7"/>
    <w:rsid w:val="004B2151"/>
    <w:rsid w:val="004B25E2"/>
    <w:rsid w:val="004B2F1D"/>
    <w:rsid w:val="004B34D7"/>
    <w:rsid w:val="004B5037"/>
    <w:rsid w:val="004B5B2F"/>
    <w:rsid w:val="004B626A"/>
    <w:rsid w:val="004B645F"/>
    <w:rsid w:val="004B660E"/>
    <w:rsid w:val="004C0315"/>
    <w:rsid w:val="004C05BD"/>
    <w:rsid w:val="004C37BA"/>
    <w:rsid w:val="004C3B06"/>
    <w:rsid w:val="004C3F97"/>
    <w:rsid w:val="004C48E0"/>
    <w:rsid w:val="004C7EE7"/>
    <w:rsid w:val="004D1431"/>
    <w:rsid w:val="004D2DEE"/>
    <w:rsid w:val="004D2E1F"/>
    <w:rsid w:val="004D638E"/>
    <w:rsid w:val="004D7FD9"/>
    <w:rsid w:val="004E06C7"/>
    <w:rsid w:val="004E1324"/>
    <w:rsid w:val="004E19A5"/>
    <w:rsid w:val="004E19EF"/>
    <w:rsid w:val="004E37E5"/>
    <w:rsid w:val="004E3FDB"/>
    <w:rsid w:val="004E5083"/>
    <w:rsid w:val="004E519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5CE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E94"/>
    <w:rsid w:val="005428E7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592"/>
    <w:rsid w:val="0056740E"/>
    <w:rsid w:val="00570191"/>
    <w:rsid w:val="00570570"/>
    <w:rsid w:val="00572512"/>
    <w:rsid w:val="00573EE6"/>
    <w:rsid w:val="0057547F"/>
    <w:rsid w:val="005754EE"/>
    <w:rsid w:val="0057617E"/>
    <w:rsid w:val="00576497"/>
    <w:rsid w:val="00580768"/>
    <w:rsid w:val="00580C37"/>
    <w:rsid w:val="005835E7"/>
    <w:rsid w:val="0058397F"/>
    <w:rsid w:val="00583BF8"/>
    <w:rsid w:val="00585F33"/>
    <w:rsid w:val="00591124"/>
    <w:rsid w:val="005958C4"/>
    <w:rsid w:val="00597024"/>
    <w:rsid w:val="005A0274"/>
    <w:rsid w:val="005A095C"/>
    <w:rsid w:val="005A2AA1"/>
    <w:rsid w:val="005A44F2"/>
    <w:rsid w:val="005A4CA1"/>
    <w:rsid w:val="005A51CA"/>
    <w:rsid w:val="005A669D"/>
    <w:rsid w:val="005A75D8"/>
    <w:rsid w:val="005B1B8C"/>
    <w:rsid w:val="005B7035"/>
    <w:rsid w:val="005B713E"/>
    <w:rsid w:val="005B7A50"/>
    <w:rsid w:val="005C03B6"/>
    <w:rsid w:val="005C348E"/>
    <w:rsid w:val="005C68E1"/>
    <w:rsid w:val="005C6F97"/>
    <w:rsid w:val="005D3763"/>
    <w:rsid w:val="005D3B89"/>
    <w:rsid w:val="005D55E1"/>
    <w:rsid w:val="005E19F7"/>
    <w:rsid w:val="005E491A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BA8"/>
    <w:rsid w:val="006062C1"/>
    <w:rsid w:val="00607A93"/>
    <w:rsid w:val="006103F1"/>
    <w:rsid w:val="00610C08"/>
    <w:rsid w:val="00611F74"/>
    <w:rsid w:val="00615772"/>
    <w:rsid w:val="00616E2B"/>
    <w:rsid w:val="00621256"/>
    <w:rsid w:val="00621FCC"/>
    <w:rsid w:val="00622E4B"/>
    <w:rsid w:val="006333DA"/>
    <w:rsid w:val="00635134"/>
    <w:rsid w:val="006356E2"/>
    <w:rsid w:val="00637C4C"/>
    <w:rsid w:val="006425F1"/>
    <w:rsid w:val="00642A65"/>
    <w:rsid w:val="00645C76"/>
    <w:rsid w:val="00645DCE"/>
    <w:rsid w:val="006465AC"/>
    <w:rsid w:val="006465BF"/>
    <w:rsid w:val="00653B22"/>
    <w:rsid w:val="00657ABE"/>
    <w:rsid w:val="00657BF4"/>
    <w:rsid w:val="006603FB"/>
    <w:rsid w:val="006608DF"/>
    <w:rsid w:val="006623AC"/>
    <w:rsid w:val="00663C8D"/>
    <w:rsid w:val="00663D57"/>
    <w:rsid w:val="006678AF"/>
    <w:rsid w:val="00667E7F"/>
    <w:rsid w:val="006701EF"/>
    <w:rsid w:val="00673BA5"/>
    <w:rsid w:val="00680058"/>
    <w:rsid w:val="006805AC"/>
    <w:rsid w:val="00681F9F"/>
    <w:rsid w:val="006840EA"/>
    <w:rsid w:val="006844E2"/>
    <w:rsid w:val="00685267"/>
    <w:rsid w:val="006872AE"/>
    <w:rsid w:val="00690082"/>
    <w:rsid w:val="00690252"/>
    <w:rsid w:val="006930E2"/>
    <w:rsid w:val="006946BB"/>
    <w:rsid w:val="00695FBF"/>
    <w:rsid w:val="006969FA"/>
    <w:rsid w:val="006A35D5"/>
    <w:rsid w:val="006A748A"/>
    <w:rsid w:val="006C2CB3"/>
    <w:rsid w:val="006C419E"/>
    <w:rsid w:val="006C4A31"/>
    <w:rsid w:val="006C4C39"/>
    <w:rsid w:val="006C5AC2"/>
    <w:rsid w:val="006C5E00"/>
    <w:rsid w:val="006C6AFB"/>
    <w:rsid w:val="006D2735"/>
    <w:rsid w:val="006D45B2"/>
    <w:rsid w:val="006D56B7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3CD"/>
    <w:rsid w:val="0071013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31"/>
    <w:rsid w:val="007213B3"/>
    <w:rsid w:val="0072275C"/>
    <w:rsid w:val="0072457F"/>
    <w:rsid w:val="00725406"/>
    <w:rsid w:val="00725B5D"/>
    <w:rsid w:val="0072621B"/>
    <w:rsid w:val="00730555"/>
    <w:rsid w:val="007312CC"/>
    <w:rsid w:val="00736A64"/>
    <w:rsid w:val="00736DD3"/>
    <w:rsid w:val="00737F6A"/>
    <w:rsid w:val="007410B6"/>
    <w:rsid w:val="00743B24"/>
    <w:rsid w:val="00744C6F"/>
    <w:rsid w:val="007457F6"/>
    <w:rsid w:val="00745ABB"/>
    <w:rsid w:val="00746E38"/>
    <w:rsid w:val="00747CD5"/>
    <w:rsid w:val="00750A68"/>
    <w:rsid w:val="00753595"/>
    <w:rsid w:val="00753B51"/>
    <w:rsid w:val="00756629"/>
    <w:rsid w:val="00756CB4"/>
    <w:rsid w:val="007575D2"/>
    <w:rsid w:val="00757B4F"/>
    <w:rsid w:val="00757B6A"/>
    <w:rsid w:val="007610E0"/>
    <w:rsid w:val="007621AA"/>
    <w:rsid w:val="0076260A"/>
    <w:rsid w:val="007638F1"/>
    <w:rsid w:val="00764A67"/>
    <w:rsid w:val="00770F6B"/>
    <w:rsid w:val="00771883"/>
    <w:rsid w:val="00776DC2"/>
    <w:rsid w:val="00780122"/>
    <w:rsid w:val="0078214B"/>
    <w:rsid w:val="0078498A"/>
    <w:rsid w:val="007856C7"/>
    <w:rsid w:val="00785707"/>
    <w:rsid w:val="007878FE"/>
    <w:rsid w:val="00792207"/>
    <w:rsid w:val="00792B20"/>
    <w:rsid w:val="00792B64"/>
    <w:rsid w:val="00792E29"/>
    <w:rsid w:val="0079379A"/>
    <w:rsid w:val="00793833"/>
    <w:rsid w:val="00794953"/>
    <w:rsid w:val="007A1F2F"/>
    <w:rsid w:val="007A2A5C"/>
    <w:rsid w:val="007A4BF6"/>
    <w:rsid w:val="007A5150"/>
    <w:rsid w:val="007A5373"/>
    <w:rsid w:val="007A789F"/>
    <w:rsid w:val="007A7A86"/>
    <w:rsid w:val="007B4CBF"/>
    <w:rsid w:val="007B6A7D"/>
    <w:rsid w:val="007B75BC"/>
    <w:rsid w:val="007C0BD6"/>
    <w:rsid w:val="007C0F73"/>
    <w:rsid w:val="007C3160"/>
    <w:rsid w:val="007C3806"/>
    <w:rsid w:val="007C57FD"/>
    <w:rsid w:val="007C5BB7"/>
    <w:rsid w:val="007C5D32"/>
    <w:rsid w:val="007C685C"/>
    <w:rsid w:val="007D07D5"/>
    <w:rsid w:val="007D1C64"/>
    <w:rsid w:val="007D32DD"/>
    <w:rsid w:val="007D6D56"/>
    <w:rsid w:val="007D6DCE"/>
    <w:rsid w:val="007D72C4"/>
    <w:rsid w:val="007E2CFE"/>
    <w:rsid w:val="007E4742"/>
    <w:rsid w:val="007E59C9"/>
    <w:rsid w:val="007E78EC"/>
    <w:rsid w:val="007F0072"/>
    <w:rsid w:val="007F2EB6"/>
    <w:rsid w:val="007F54C3"/>
    <w:rsid w:val="007F645C"/>
    <w:rsid w:val="007F7D2C"/>
    <w:rsid w:val="00801337"/>
    <w:rsid w:val="00801CF7"/>
    <w:rsid w:val="00802949"/>
    <w:rsid w:val="0080301E"/>
    <w:rsid w:val="0080365F"/>
    <w:rsid w:val="008071DA"/>
    <w:rsid w:val="00812BE5"/>
    <w:rsid w:val="00817429"/>
    <w:rsid w:val="00821514"/>
    <w:rsid w:val="00821E35"/>
    <w:rsid w:val="00824591"/>
    <w:rsid w:val="00824AED"/>
    <w:rsid w:val="0082718E"/>
    <w:rsid w:val="00827820"/>
    <w:rsid w:val="00831B8B"/>
    <w:rsid w:val="0083405D"/>
    <w:rsid w:val="008345E8"/>
    <w:rsid w:val="008352D4"/>
    <w:rsid w:val="00836DB9"/>
    <w:rsid w:val="00837535"/>
    <w:rsid w:val="00837C67"/>
    <w:rsid w:val="00837CE0"/>
    <w:rsid w:val="00841541"/>
    <w:rsid w:val="008415B0"/>
    <w:rsid w:val="00842028"/>
    <w:rsid w:val="0084273F"/>
    <w:rsid w:val="008436B8"/>
    <w:rsid w:val="00844ADD"/>
    <w:rsid w:val="008460B6"/>
    <w:rsid w:val="00850C9D"/>
    <w:rsid w:val="0085200C"/>
    <w:rsid w:val="00852B59"/>
    <w:rsid w:val="00853A5C"/>
    <w:rsid w:val="00856272"/>
    <w:rsid w:val="008563FF"/>
    <w:rsid w:val="0086018B"/>
    <w:rsid w:val="008611DD"/>
    <w:rsid w:val="008620DE"/>
    <w:rsid w:val="008645B7"/>
    <w:rsid w:val="00866867"/>
    <w:rsid w:val="00872257"/>
    <w:rsid w:val="008753E6"/>
    <w:rsid w:val="00876A89"/>
    <w:rsid w:val="0087738C"/>
    <w:rsid w:val="008802AF"/>
    <w:rsid w:val="00881926"/>
    <w:rsid w:val="0088318F"/>
    <w:rsid w:val="0088331D"/>
    <w:rsid w:val="008852B0"/>
    <w:rsid w:val="00885AE7"/>
    <w:rsid w:val="0088650B"/>
    <w:rsid w:val="00886B60"/>
    <w:rsid w:val="00887889"/>
    <w:rsid w:val="00887A4E"/>
    <w:rsid w:val="008920FF"/>
    <w:rsid w:val="008926E8"/>
    <w:rsid w:val="00894F19"/>
    <w:rsid w:val="008953B9"/>
    <w:rsid w:val="00896A10"/>
    <w:rsid w:val="008971B5"/>
    <w:rsid w:val="008972A6"/>
    <w:rsid w:val="00897564"/>
    <w:rsid w:val="008A30E8"/>
    <w:rsid w:val="008A5D26"/>
    <w:rsid w:val="008A6B13"/>
    <w:rsid w:val="008A6ECB"/>
    <w:rsid w:val="008B0BF9"/>
    <w:rsid w:val="008B2866"/>
    <w:rsid w:val="008B3859"/>
    <w:rsid w:val="008B436D"/>
    <w:rsid w:val="008B4E49"/>
    <w:rsid w:val="008B6324"/>
    <w:rsid w:val="008B7712"/>
    <w:rsid w:val="008B7B26"/>
    <w:rsid w:val="008C3524"/>
    <w:rsid w:val="008C4061"/>
    <w:rsid w:val="008C4229"/>
    <w:rsid w:val="008C5BE0"/>
    <w:rsid w:val="008C7233"/>
    <w:rsid w:val="008D01BC"/>
    <w:rsid w:val="008D2434"/>
    <w:rsid w:val="008E171D"/>
    <w:rsid w:val="008E2785"/>
    <w:rsid w:val="008E78A3"/>
    <w:rsid w:val="008F0654"/>
    <w:rsid w:val="008F06CB"/>
    <w:rsid w:val="008F2B9F"/>
    <w:rsid w:val="008F2D42"/>
    <w:rsid w:val="008F2E83"/>
    <w:rsid w:val="008F612A"/>
    <w:rsid w:val="0090293D"/>
    <w:rsid w:val="009034DE"/>
    <w:rsid w:val="00905396"/>
    <w:rsid w:val="0090605D"/>
    <w:rsid w:val="00906419"/>
    <w:rsid w:val="00912889"/>
    <w:rsid w:val="0091359E"/>
    <w:rsid w:val="00913A42"/>
    <w:rsid w:val="00914167"/>
    <w:rsid w:val="009143DB"/>
    <w:rsid w:val="00915065"/>
    <w:rsid w:val="00917CE5"/>
    <w:rsid w:val="00921370"/>
    <w:rsid w:val="009217C0"/>
    <w:rsid w:val="00925241"/>
    <w:rsid w:val="00925CEC"/>
    <w:rsid w:val="00926305"/>
    <w:rsid w:val="00926A3F"/>
    <w:rsid w:val="0092794E"/>
    <w:rsid w:val="00930D30"/>
    <w:rsid w:val="00930FE5"/>
    <w:rsid w:val="009318ED"/>
    <w:rsid w:val="009332A2"/>
    <w:rsid w:val="00937598"/>
    <w:rsid w:val="0093790B"/>
    <w:rsid w:val="0094160B"/>
    <w:rsid w:val="009430F6"/>
    <w:rsid w:val="00943751"/>
    <w:rsid w:val="00946DD0"/>
    <w:rsid w:val="009509E6"/>
    <w:rsid w:val="00951581"/>
    <w:rsid w:val="00952018"/>
    <w:rsid w:val="00952800"/>
    <w:rsid w:val="0095300D"/>
    <w:rsid w:val="0095441D"/>
    <w:rsid w:val="00956812"/>
    <w:rsid w:val="0095719A"/>
    <w:rsid w:val="009623E9"/>
    <w:rsid w:val="00963EEB"/>
    <w:rsid w:val="009648BC"/>
    <w:rsid w:val="00964C2F"/>
    <w:rsid w:val="00965E22"/>
    <w:rsid w:val="00965F88"/>
    <w:rsid w:val="0097015B"/>
    <w:rsid w:val="009726F8"/>
    <w:rsid w:val="00974025"/>
    <w:rsid w:val="009779FF"/>
    <w:rsid w:val="009803B4"/>
    <w:rsid w:val="00983BC1"/>
    <w:rsid w:val="00984E03"/>
    <w:rsid w:val="00987E85"/>
    <w:rsid w:val="00992CD8"/>
    <w:rsid w:val="009A0D12"/>
    <w:rsid w:val="009A1987"/>
    <w:rsid w:val="009A2BEE"/>
    <w:rsid w:val="009A5289"/>
    <w:rsid w:val="009A7A53"/>
    <w:rsid w:val="009B01DC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979"/>
    <w:rsid w:val="009C328C"/>
    <w:rsid w:val="009C4368"/>
    <w:rsid w:val="009C4444"/>
    <w:rsid w:val="009C79AD"/>
    <w:rsid w:val="009C7CA6"/>
    <w:rsid w:val="009D04A1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311"/>
    <w:rsid w:val="00A046AD"/>
    <w:rsid w:val="00A06EC6"/>
    <w:rsid w:val="00A079C1"/>
    <w:rsid w:val="00A12520"/>
    <w:rsid w:val="00A130FD"/>
    <w:rsid w:val="00A13D6D"/>
    <w:rsid w:val="00A14769"/>
    <w:rsid w:val="00A15102"/>
    <w:rsid w:val="00A16151"/>
    <w:rsid w:val="00A16EC6"/>
    <w:rsid w:val="00A17C06"/>
    <w:rsid w:val="00A2126E"/>
    <w:rsid w:val="00A21427"/>
    <w:rsid w:val="00A21706"/>
    <w:rsid w:val="00A24FCC"/>
    <w:rsid w:val="00A26A90"/>
    <w:rsid w:val="00A26B27"/>
    <w:rsid w:val="00A30E4F"/>
    <w:rsid w:val="00A32253"/>
    <w:rsid w:val="00A3310E"/>
    <w:rsid w:val="00A333A0"/>
    <w:rsid w:val="00A363C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78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EDB"/>
    <w:rsid w:val="00A94574"/>
    <w:rsid w:val="00A95936"/>
    <w:rsid w:val="00A96265"/>
    <w:rsid w:val="00A97084"/>
    <w:rsid w:val="00AA1C2C"/>
    <w:rsid w:val="00AA35F6"/>
    <w:rsid w:val="00AA3994"/>
    <w:rsid w:val="00AA667C"/>
    <w:rsid w:val="00AA6E91"/>
    <w:rsid w:val="00AA7439"/>
    <w:rsid w:val="00AB047E"/>
    <w:rsid w:val="00AB0B0A"/>
    <w:rsid w:val="00AB0B79"/>
    <w:rsid w:val="00AB0BB7"/>
    <w:rsid w:val="00AB0C0C"/>
    <w:rsid w:val="00AB22C6"/>
    <w:rsid w:val="00AB23EB"/>
    <w:rsid w:val="00AB2AD0"/>
    <w:rsid w:val="00AB67FC"/>
    <w:rsid w:val="00AC00F2"/>
    <w:rsid w:val="00AC31B5"/>
    <w:rsid w:val="00AC4EA1"/>
    <w:rsid w:val="00AC5381"/>
    <w:rsid w:val="00AC5920"/>
    <w:rsid w:val="00AC6712"/>
    <w:rsid w:val="00AD0E65"/>
    <w:rsid w:val="00AD2BF2"/>
    <w:rsid w:val="00AD4E90"/>
    <w:rsid w:val="00AD5422"/>
    <w:rsid w:val="00AE0135"/>
    <w:rsid w:val="00AE2028"/>
    <w:rsid w:val="00AE4179"/>
    <w:rsid w:val="00AE4425"/>
    <w:rsid w:val="00AE46F2"/>
    <w:rsid w:val="00AE4FBE"/>
    <w:rsid w:val="00AE650F"/>
    <w:rsid w:val="00AE6555"/>
    <w:rsid w:val="00AE7D16"/>
    <w:rsid w:val="00AF42B3"/>
    <w:rsid w:val="00AF4CAA"/>
    <w:rsid w:val="00AF571A"/>
    <w:rsid w:val="00AF60A0"/>
    <w:rsid w:val="00AF67FC"/>
    <w:rsid w:val="00AF7DF5"/>
    <w:rsid w:val="00B006E5"/>
    <w:rsid w:val="00B024C2"/>
    <w:rsid w:val="00B07700"/>
    <w:rsid w:val="00B10884"/>
    <w:rsid w:val="00B13921"/>
    <w:rsid w:val="00B1528C"/>
    <w:rsid w:val="00B16ACD"/>
    <w:rsid w:val="00B175E0"/>
    <w:rsid w:val="00B21487"/>
    <w:rsid w:val="00B229F1"/>
    <w:rsid w:val="00B232D1"/>
    <w:rsid w:val="00B235A2"/>
    <w:rsid w:val="00B24DB5"/>
    <w:rsid w:val="00B25E3A"/>
    <w:rsid w:val="00B302E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B61"/>
    <w:rsid w:val="00B55544"/>
    <w:rsid w:val="00B642FC"/>
    <w:rsid w:val="00B64D26"/>
    <w:rsid w:val="00B64FBB"/>
    <w:rsid w:val="00B66BF7"/>
    <w:rsid w:val="00B70E22"/>
    <w:rsid w:val="00B774CB"/>
    <w:rsid w:val="00B80402"/>
    <w:rsid w:val="00B80B9A"/>
    <w:rsid w:val="00B82863"/>
    <w:rsid w:val="00B830B7"/>
    <w:rsid w:val="00B848EA"/>
    <w:rsid w:val="00B84B2B"/>
    <w:rsid w:val="00B90500"/>
    <w:rsid w:val="00B9176C"/>
    <w:rsid w:val="00B935A4"/>
    <w:rsid w:val="00B94EC8"/>
    <w:rsid w:val="00B959B3"/>
    <w:rsid w:val="00BA561A"/>
    <w:rsid w:val="00BB0DC6"/>
    <w:rsid w:val="00BB15E4"/>
    <w:rsid w:val="00BB1E19"/>
    <w:rsid w:val="00BB21D1"/>
    <w:rsid w:val="00BB32F2"/>
    <w:rsid w:val="00BB4338"/>
    <w:rsid w:val="00BB6C0E"/>
    <w:rsid w:val="00BB6F98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527"/>
    <w:rsid w:val="00BE27ED"/>
    <w:rsid w:val="00BE2A18"/>
    <w:rsid w:val="00BE2C01"/>
    <w:rsid w:val="00BE41EC"/>
    <w:rsid w:val="00BE56FB"/>
    <w:rsid w:val="00BF3DDE"/>
    <w:rsid w:val="00BF6589"/>
    <w:rsid w:val="00BF67C7"/>
    <w:rsid w:val="00BF6F7F"/>
    <w:rsid w:val="00BF7928"/>
    <w:rsid w:val="00C00647"/>
    <w:rsid w:val="00C00D8A"/>
    <w:rsid w:val="00C012A9"/>
    <w:rsid w:val="00C02764"/>
    <w:rsid w:val="00C04CEF"/>
    <w:rsid w:val="00C0662F"/>
    <w:rsid w:val="00C10E39"/>
    <w:rsid w:val="00C11943"/>
    <w:rsid w:val="00C12E96"/>
    <w:rsid w:val="00C14763"/>
    <w:rsid w:val="00C16141"/>
    <w:rsid w:val="00C2363F"/>
    <w:rsid w:val="00C236C8"/>
    <w:rsid w:val="00C23F3A"/>
    <w:rsid w:val="00C260B1"/>
    <w:rsid w:val="00C26E56"/>
    <w:rsid w:val="00C31406"/>
    <w:rsid w:val="00C37194"/>
    <w:rsid w:val="00C40637"/>
    <w:rsid w:val="00C40F6C"/>
    <w:rsid w:val="00C44426"/>
    <w:rsid w:val="00C4457C"/>
    <w:rsid w:val="00C445F3"/>
    <w:rsid w:val="00C451F4"/>
    <w:rsid w:val="00C45EB1"/>
    <w:rsid w:val="00C54A3A"/>
    <w:rsid w:val="00C55566"/>
    <w:rsid w:val="00C56448"/>
    <w:rsid w:val="00C63E45"/>
    <w:rsid w:val="00C6632C"/>
    <w:rsid w:val="00C667BE"/>
    <w:rsid w:val="00C66C7B"/>
    <w:rsid w:val="00C67099"/>
    <w:rsid w:val="00C6766B"/>
    <w:rsid w:val="00C72223"/>
    <w:rsid w:val="00C740D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B41"/>
    <w:rsid w:val="00CA4C68"/>
    <w:rsid w:val="00CB1878"/>
    <w:rsid w:val="00CB18D0"/>
    <w:rsid w:val="00CB1C8A"/>
    <w:rsid w:val="00CB20D2"/>
    <w:rsid w:val="00CB24F5"/>
    <w:rsid w:val="00CB2663"/>
    <w:rsid w:val="00CB312C"/>
    <w:rsid w:val="00CB3BBE"/>
    <w:rsid w:val="00CB59E9"/>
    <w:rsid w:val="00CB5E5D"/>
    <w:rsid w:val="00CC0146"/>
    <w:rsid w:val="00CC0D6A"/>
    <w:rsid w:val="00CC3831"/>
    <w:rsid w:val="00CC3E3D"/>
    <w:rsid w:val="00CC519B"/>
    <w:rsid w:val="00CD12C1"/>
    <w:rsid w:val="00CD214E"/>
    <w:rsid w:val="00CD46FA"/>
    <w:rsid w:val="00CD4CE7"/>
    <w:rsid w:val="00CD5973"/>
    <w:rsid w:val="00CE2A53"/>
    <w:rsid w:val="00CE31A6"/>
    <w:rsid w:val="00CE3A6B"/>
    <w:rsid w:val="00CE5353"/>
    <w:rsid w:val="00CE53F9"/>
    <w:rsid w:val="00CF09AA"/>
    <w:rsid w:val="00CF0D78"/>
    <w:rsid w:val="00CF4813"/>
    <w:rsid w:val="00CF5233"/>
    <w:rsid w:val="00D00B02"/>
    <w:rsid w:val="00D02944"/>
    <w:rsid w:val="00D029B8"/>
    <w:rsid w:val="00D02F60"/>
    <w:rsid w:val="00D03009"/>
    <w:rsid w:val="00D0464E"/>
    <w:rsid w:val="00D04A96"/>
    <w:rsid w:val="00D05E88"/>
    <w:rsid w:val="00D0751F"/>
    <w:rsid w:val="00D07A7B"/>
    <w:rsid w:val="00D10E06"/>
    <w:rsid w:val="00D15197"/>
    <w:rsid w:val="00D16820"/>
    <w:rsid w:val="00D169C8"/>
    <w:rsid w:val="00D1793F"/>
    <w:rsid w:val="00D20413"/>
    <w:rsid w:val="00D22AF5"/>
    <w:rsid w:val="00D235EA"/>
    <w:rsid w:val="00D247A9"/>
    <w:rsid w:val="00D30CD6"/>
    <w:rsid w:val="00D30DF1"/>
    <w:rsid w:val="00D32721"/>
    <w:rsid w:val="00D328DC"/>
    <w:rsid w:val="00D33387"/>
    <w:rsid w:val="00D33A81"/>
    <w:rsid w:val="00D402FB"/>
    <w:rsid w:val="00D436DD"/>
    <w:rsid w:val="00D44ACA"/>
    <w:rsid w:val="00D47D7A"/>
    <w:rsid w:val="00D508DC"/>
    <w:rsid w:val="00D50ABD"/>
    <w:rsid w:val="00D55290"/>
    <w:rsid w:val="00D57791"/>
    <w:rsid w:val="00D6046A"/>
    <w:rsid w:val="00D62870"/>
    <w:rsid w:val="00D63058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D22"/>
    <w:rsid w:val="00D74356"/>
    <w:rsid w:val="00D76EC9"/>
    <w:rsid w:val="00D80E7D"/>
    <w:rsid w:val="00D81397"/>
    <w:rsid w:val="00D848B9"/>
    <w:rsid w:val="00D903F7"/>
    <w:rsid w:val="00D906E6"/>
    <w:rsid w:val="00D90E69"/>
    <w:rsid w:val="00D91368"/>
    <w:rsid w:val="00D92CE7"/>
    <w:rsid w:val="00D93106"/>
    <w:rsid w:val="00D933E9"/>
    <w:rsid w:val="00D9505D"/>
    <w:rsid w:val="00D953D0"/>
    <w:rsid w:val="00D959F5"/>
    <w:rsid w:val="00D96884"/>
    <w:rsid w:val="00DA3FDD"/>
    <w:rsid w:val="00DA469F"/>
    <w:rsid w:val="00DA7017"/>
    <w:rsid w:val="00DA7028"/>
    <w:rsid w:val="00DB1AD2"/>
    <w:rsid w:val="00DB1BE2"/>
    <w:rsid w:val="00DB2B58"/>
    <w:rsid w:val="00DB5206"/>
    <w:rsid w:val="00DB6276"/>
    <w:rsid w:val="00DB63F5"/>
    <w:rsid w:val="00DC1C6B"/>
    <w:rsid w:val="00DC2C2E"/>
    <w:rsid w:val="00DC33A6"/>
    <w:rsid w:val="00DC4AF0"/>
    <w:rsid w:val="00DC7886"/>
    <w:rsid w:val="00DD0CF2"/>
    <w:rsid w:val="00DE1554"/>
    <w:rsid w:val="00DE267D"/>
    <w:rsid w:val="00DE2901"/>
    <w:rsid w:val="00DE30AF"/>
    <w:rsid w:val="00DE3B2F"/>
    <w:rsid w:val="00DE4E52"/>
    <w:rsid w:val="00DE590F"/>
    <w:rsid w:val="00DE7DC1"/>
    <w:rsid w:val="00DF3F7E"/>
    <w:rsid w:val="00DF4886"/>
    <w:rsid w:val="00DF7648"/>
    <w:rsid w:val="00E00E29"/>
    <w:rsid w:val="00E02BAB"/>
    <w:rsid w:val="00E04CEB"/>
    <w:rsid w:val="00E060BC"/>
    <w:rsid w:val="00E10F97"/>
    <w:rsid w:val="00E11420"/>
    <w:rsid w:val="00E132FB"/>
    <w:rsid w:val="00E13C62"/>
    <w:rsid w:val="00E148CF"/>
    <w:rsid w:val="00E170B7"/>
    <w:rsid w:val="00E177DD"/>
    <w:rsid w:val="00E20900"/>
    <w:rsid w:val="00E20C7F"/>
    <w:rsid w:val="00E2396E"/>
    <w:rsid w:val="00E24728"/>
    <w:rsid w:val="00E276AC"/>
    <w:rsid w:val="00E30587"/>
    <w:rsid w:val="00E334EA"/>
    <w:rsid w:val="00E34A35"/>
    <w:rsid w:val="00E36AC2"/>
    <w:rsid w:val="00E37C2F"/>
    <w:rsid w:val="00E41C28"/>
    <w:rsid w:val="00E46308"/>
    <w:rsid w:val="00E4733A"/>
    <w:rsid w:val="00E50DB2"/>
    <w:rsid w:val="00E51E17"/>
    <w:rsid w:val="00E522AB"/>
    <w:rsid w:val="00E52DAB"/>
    <w:rsid w:val="00E539B0"/>
    <w:rsid w:val="00E55994"/>
    <w:rsid w:val="00E56292"/>
    <w:rsid w:val="00E564B7"/>
    <w:rsid w:val="00E56561"/>
    <w:rsid w:val="00E60606"/>
    <w:rsid w:val="00E60C66"/>
    <w:rsid w:val="00E6164D"/>
    <w:rsid w:val="00E618C9"/>
    <w:rsid w:val="00E62551"/>
    <w:rsid w:val="00E62774"/>
    <w:rsid w:val="00E62BD9"/>
    <w:rsid w:val="00E6307C"/>
    <w:rsid w:val="00E636FA"/>
    <w:rsid w:val="00E65CC9"/>
    <w:rsid w:val="00E66C50"/>
    <w:rsid w:val="00E679D3"/>
    <w:rsid w:val="00E71208"/>
    <w:rsid w:val="00E71444"/>
    <w:rsid w:val="00E719EB"/>
    <w:rsid w:val="00E71C91"/>
    <w:rsid w:val="00E720A1"/>
    <w:rsid w:val="00E72789"/>
    <w:rsid w:val="00E75DDA"/>
    <w:rsid w:val="00E773E8"/>
    <w:rsid w:val="00E77F4C"/>
    <w:rsid w:val="00E83ADD"/>
    <w:rsid w:val="00E841B4"/>
    <w:rsid w:val="00E84390"/>
    <w:rsid w:val="00E84659"/>
    <w:rsid w:val="00E84F38"/>
    <w:rsid w:val="00E85623"/>
    <w:rsid w:val="00E87441"/>
    <w:rsid w:val="00E91146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C86"/>
    <w:rsid w:val="00EB7652"/>
    <w:rsid w:val="00EB7A5A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42E"/>
    <w:rsid w:val="00F115CA"/>
    <w:rsid w:val="00F13714"/>
    <w:rsid w:val="00F14817"/>
    <w:rsid w:val="00F148C2"/>
    <w:rsid w:val="00F148D6"/>
    <w:rsid w:val="00F14EBA"/>
    <w:rsid w:val="00F1510F"/>
    <w:rsid w:val="00F1533A"/>
    <w:rsid w:val="00F15E5A"/>
    <w:rsid w:val="00F17F0A"/>
    <w:rsid w:val="00F25490"/>
    <w:rsid w:val="00F2668F"/>
    <w:rsid w:val="00F2742F"/>
    <w:rsid w:val="00F2753B"/>
    <w:rsid w:val="00F33F8B"/>
    <w:rsid w:val="00F340B2"/>
    <w:rsid w:val="00F34512"/>
    <w:rsid w:val="00F4234B"/>
    <w:rsid w:val="00F43390"/>
    <w:rsid w:val="00F443B2"/>
    <w:rsid w:val="00F458D8"/>
    <w:rsid w:val="00F50237"/>
    <w:rsid w:val="00F53596"/>
    <w:rsid w:val="00F53D5B"/>
    <w:rsid w:val="00F55BA8"/>
    <w:rsid w:val="00F55DB1"/>
    <w:rsid w:val="00F56ACA"/>
    <w:rsid w:val="00F600FE"/>
    <w:rsid w:val="00F60F3F"/>
    <w:rsid w:val="00F62E4D"/>
    <w:rsid w:val="00F66B34"/>
    <w:rsid w:val="00F675B9"/>
    <w:rsid w:val="00F711C9"/>
    <w:rsid w:val="00F738CA"/>
    <w:rsid w:val="00F74C59"/>
    <w:rsid w:val="00F75C3A"/>
    <w:rsid w:val="00F80D02"/>
    <w:rsid w:val="00F82E30"/>
    <w:rsid w:val="00F831CB"/>
    <w:rsid w:val="00F83511"/>
    <w:rsid w:val="00F848A3"/>
    <w:rsid w:val="00F84ACF"/>
    <w:rsid w:val="00F85742"/>
    <w:rsid w:val="00F85BF8"/>
    <w:rsid w:val="00F871CE"/>
    <w:rsid w:val="00F87802"/>
    <w:rsid w:val="00F87D0E"/>
    <w:rsid w:val="00F92C0A"/>
    <w:rsid w:val="00F9415B"/>
    <w:rsid w:val="00F97687"/>
    <w:rsid w:val="00F977FD"/>
    <w:rsid w:val="00FA13C2"/>
    <w:rsid w:val="00FA38B8"/>
    <w:rsid w:val="00FA7F91"/>
    <w:rsid w:val="00FB121C"/>
    <w:rsid w:val="00FB13A9"/>
    <w:rsid w:val="00FB1CDD"/>
    <w:rsid w:val="00FB2C2F"/>
    <w:rsid w:val="00FB2F19"/>
    <w:rsid w:val="00FB305C"/>
    <w:rsid w:val="00FC0281"/>
    <w:rsid w:val="00FC2E3D"/>
    <w:rsid w:val="00FC3BDE"/>
    <w:rsid w:val="00FC5B8D"/>
    <w:rsid w:val="00FC5BE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9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C5277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3C527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52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3C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C5277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3C527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52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3C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p.lex.pl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orta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42DD5-3DF7-40F9-B144-B270713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2044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Gortat Karolina</dc:creator>
  <cp:lastModifiedBy>NIL_KM</cp:lastModifiedBy>
  <cp:revision>2</cp:revision>
  <cp:lastPrinted>2016-09-09T08:19:00Z</cp:lastPrinted>
  <dcterms:created xsi:type="dcterms:W3CDTF">2017-01-09T14:50:00Z</dcterms:created>
  <dcterms:modified xsi:type="dcterms:W3CDTF">2017-01-09T14:50:00Z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