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493EC" w14:textId="7548C6A1" w:rsidR="003D38DB" w:rsidRDefault="002C7AB4" w:rsidP="00714BD7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560F09">
        <w:t xml:space="preserve"> </w:t>
      </w:r>
      <w:r w:rsidR="006268B8">
        <w:t>8</w:t>
      </w:r>
      <w:r w:rsidR="00560F09">
        <w:t xml:space="preserve"> sierpnia</w:t>
      </w:r>
      <w:r w:rsidR="00F629A5">
        <w:t xml:space="preserve"> </w:t>
      </w:r>
      <w:r w:rsidRPr="003D38DB">
        <w:t>2017</w:t>
      </w:r>
      <w:r>
        <w:t xml:space="preserve"> r. </w:t>
      </w:r>
    </w:p>
    <w:p w14:paraId="21AC5BAD" w14:textId="77777777" w:rsidR="00714BD7" w:rsidRPr="00714BD7" w:rsidRDefault="00714BD7" w:rsidP="00560F09">
      <w:pPr>
        <w:pStyle w:val="OZNRODZAKTUtznustawalubrozporzdzenieiorganwydajcy"/>
      </w:pPr>
    </w:p>
    <w:p w14:paraId="0D28572B" w14:textId="77777777" w:rsidR="002C7AB4" w:rsidRPr="002C7AB4" w:rsidRDefault="002C7AB4" w:rsidP="002C7AB4">
      <w:pPr>
        <w:pStyle w:val="OZNRODZAKTUtznustawalubrozporzdzenieiorganwydajcy"/>
      </w:pPr>
      <w:r w:rsidRPr="002C7AB4">
        <w:t>ROZPORZĄDZENIE</w:t>
      </w:r>
    </w:p>
    <w:p w14:paraId="5FA4B3E2" w14:textId="77777777" w:rsidR="002C7AB4" w:rsidRPr="002C7AB4" w:rsidRDefault="002C7AB4" w:rsidP="002C7AB4">
      <w:pPr>
        <w:pStyle w:val="OZNRODZAKTUtznustawalubrozporzdzenieiorganwydajcy"/>
      </w:pPr>
      <w:r>
        <w:t>MINISTRA ZDROWI</w:t>
      </w:r>
      <w:r w:rsidR="000C4185">
        <w:t>a</w:t>
      </w:r>
      <w:r w:rsidR="000C4185">
        <w:rPr>
          <w:rStyle w:val="Odwoanieprzypisudolnego"/>
        </w:rPr>
        <w:footnoteReference w:id="1"/>
      </w:r>
      <w:r w:rsidR="000C4185" w:rsidRPr="000C4185">
        <w:rPr>
          <w:rStyle w:val="IGindeksgrny"/>
        </w:rPr>
        <w:t>)</w:t>
      </w:r>
    </w:p>
    <w:p w14:paraId="4C95C5D5" w14:textId="77777777" w:rsidR="002C7AB4" w:rsidRPr="002C7AB4" w:rsidRDefault="002C7AB4" w:rsidP="002C7AB4">
      <w:pPr>
        <w:pStyle w:val="DATAAKTUdatauchwalenialubwydaniaaktu"/>
      </w:pPr>
      <w:r w:rsidRPr="002C7AB4">
        <w:t xml:space="preserve">z dnia </w:t>
      </w:r>
      <w:r>
        <w:t xml:space="preserve">…………….. </w:t>
      </w:r>
      <w:r w:rsidRPr="002C7AB4">
        <w:t>201</w:t>
      </w:r>
      <w:r>
        <w:t>7</w:t>
      </w:r>
      <w:r w:rsidRPr="002C7AB4">
        <w:t xml:space="preserve"> r.</w:t>
      </w:r>
    </w:p>
    <w:p w14:paraId="28D36954" w14:textId="77777777" w:rsidR="002C7AB4" w:rsidRPr="002C7AB4" w:rsidRDefault="002C7AB4" w:rsidP="002C7AB4">
      <w:pPr>
        <w:pStyle w:val="TYTUAKTUprzedmiotregulacjiustawylubrozporzdzenia"/>
      </w:pPr>
      <w:r w:rsidRPr="002C7AB4">
        <w:t>zmieniające rozporządzenie w sprawie ogólnych warunków umów o udzielanie świadczeń opieki zdrowotnej</w:t>
      </w:r>
    </w:p>
    <w:p w14:paraId="517C7309" w14:textId="77777777" w:rsidR="002C7AB4" w:rsidRPr="002C7AB4" w:rsidRDefault="002C7AB4" w:rsidP="002C7AB4">
      <w:pPr>
        <w:pStyle w:val="NIEARTTEKSTtekstnieartykuowanynppodstprawnarozplubpreambua"/>
      </w:pPr>
      <w:r w:rsidRPr="002C7AB4">
        <w:t>Na podstawie art. 137 ust. 2 ustawy z dnia 27 sierpnia 2004 r. o świadczeniach opieki zdrowotnej finansowanych ze środków publicznych (Dz. U. z 201</w:t>
      </w:r>
      <w:r>
        <w:t>6</w:t>
      </w:r>
      <w:r w:rsidRPr="002C7AB4">
        <w:t xml:space="preserve"> r. poz. </w:t>
      </w:r>
      <w:r>
        <w:t>1793</w:t>
      </w:r>
      <w:r w:rsidRPr="002C7AB4">
        <w:t>, z późn. zm.</w:t>
      </w:r>
      <w:r w:rsidR="000C4185">
        <w:rPr>
          <w:rStyle w:val="Odwoanieprzypisudolnego"/>
        </w:rPr>
        <w:footnoteReference w:id="2"/>
      </w:r>
      <w:r w:rsidR="00CB3E38" w:rsidRPr="00CB3E38">
        <w:rPr>
          <w:rStyle w:val="IGindeksgrny"/>
        </w:rPr>
        <w:t>)</w:t>
      </w:r>
      <w:r w:rsidRPr="002C7AB4">
        <w:t>) zarządza się, co następuje:</w:t>
      </w:r>
    </w:p>
    <w:p w14:paraId="2E5610F7" w14:textId="77777777" w:rsidR="002C7AB4" w:rsidRPr="002C7AB4" w:rsidRDefault="002C7AB4" w:rsidP="00937C94">
      <w:pPr>
        <w:pStyle w:val="ARTartustawynprozporzdzenia"/>
      </w:pPr>
      <w:r w:rsidRPr="002C7AB4">
        <w:t xml:space="preserve">§ 1. W rozporządzeniu Ministra Zdrowia z dnia 8 września 2015 r. w sprawie ogólnych warunków umów o udzielanie świadczeń opieki zdrowotnej (Dz. U. </w:t>
      </w:r>
      <w:r w:rsidR="001356A9">
        <w:t xml:space="preserve">z 2016 r. </w:t>
      </w:r>
      <w:r w:rsidRPr="002C7AB4">
        <w:t xml:space="preserve">poz. </w:t>
      </w:r>
      <w:r w:rsidR="00937C94">
        <w:t>1146</w:t>
      </w:r>
      <w:r w:rsidRPr="002C7AB4">
        <w:t>) wprowadza się następujące zmiany:</w:t>
      </w:r>
    </w:p>
    <w:p w14:paraId="36D58E66" w14:textId="6609B8E8" w:rsidR="002C7AB4" w:rsidRDefault="002C7AB4" w:rsidP="00325620">
      <w:pPr>
        <w:pStyle w:val="PKTpunkt"/>
      </w:pPr>
      <w:r w:rsidRPr="002C7AB4">
        <w:t>1)</w:t>
      </w:r>
      <w:r w:rsidRPr="002C7AB4">
        <w:tab/>
      </w:r>
      <w:r w:rsidR="00937C94">
        <w:t xml:space="preserve">w </w:t>
      </w:r>
      <w:r w:rsidRPr="002C7AB4">
        <w:t xml:space="preserve">§ </w:t>
      </w:r>
      <w:r w:rsidR="00937C94">
        <w:t xml:space="preserve">2 w ust. 1 </w:t>
      </w:r>
      <w:r w:rsidR="00F629A5">
        <w:t xml:space="preserve">występujący dwukrotnie </w:t>
      </w:r>
      <w:r w:rsidR="00937C94">
        <w:t xml:space="preserve">wyraz </w:t>
      </w:r>
      <w:r w:rsidR="001356A9" w:rsidRPr="001356A9">
        <w:t>„</w:t>
      </w:r>
      <w:r w:rsidR="00937C94">
        <w:t>przedsiębiorstwie</w:t>
      </w:r>
      <w:r w:rsidR="001356A9" w:rsidRPr="001356A9">
        <w:t>”</w:t>
      </w:r>
      <w:r w:rsidR="00937C94">
        <w:t xml:space="preserve"> </w:t>
      </w:r>
      <w:r w:rsidR="001A3392">
        <w:t xml:space="preserve">zastępuje się wyrazami </w:t>
      </w:r>
      <w:r w:rsidR="001356A9" w:rsidRPr="001356A9">
        <w:t>„</w:t>
      </w:r>
      <w:r w:rsidR="00937C94">
        <w:t>zakładzie leczniczym</w:t>
      </w:r>
      <w:r w:rsidR="001356A9" w:rsidRPr="001356A9">
        <w:t>”</w:t>
      </w:r>
      <w:r w:rsidR="00937C94">
        <w:t>;</w:t>
      </w:r>
    </w:p>
    <w:p w14:paraId="39C4C183" w14:textId="04F8A0FA" w:rsidR="00937C94" w:rsidRDefault="00937C94">
      <w:pPr>
        <w:pStyle w:val="PKTpunkt"/>
      </w:pPr>
      <w:r>
        <w:t>2)</w:t>
      </w:r>
      <w:r w:rsidR="006268B8">
        <w:tab/>
      </w:r>
      <w:r>
        <w:t>w załączniku do rozporządzenia:</w:t>
      </w:r>
    </w:p>
    <w:p w14:paraId="4C408BFE" w14:textId="51445BD4" w:rsidR="00407244" w:rsidRDefault="00CB4612" w:rsidP="00717B3E">
      <w:pPr>
        <w:pStyle w:val="LITlitera"/>
      </w:pPr>
      <w:r w:rsidRPr="00717B3E">
        <w:t>a)</w:t>
      </w:r>
      <w:r w:rsidR="006268B8">
        <w:tab/>
      </w:r>
      <w:r w:rsidR="000C4185" w:rsidRPr="00717B3E">
        <w:t xml:space="preserve">w </w:t>
      </w:r>
      <w:r w:rsidR="005009FE" w:rsidRPr="00717B3E">
        <w:t>§ 1</w:t>
      </w:r>
      <w:r w:rsidR="00407244">
        <w:t>:</w:t>
      </w:r>
    </w:p>
    <w:p w14:paraId="63475B19" w14:textId="4683B905" w:rsidR="00C57F28" w:rsidRPr="00D12AEB" w:rsidRDefault="00407244" w:rsidP="00B22AB0">
      <w:pPr>
        <w:pStyle w:val="TIRtiret"/>
      </w:pPr>
      <w:r w:rsidRPr="00D12AEB">
        <w:t>-</w:t>
      </w:r>
      <w:r w:rsidR="006268B8">
        <w:tab/>
      </w:r>
      <w:r w:rsidR="00C57F28" w:rsidRPr="00D12AEB">
        <w:t xml:space="preserve">pkt 7 otrzymuje brzmienie: </w:t>
      </w:r>
    </w:p>
    <w:p w14:paraId="4A4F646F" w14:textId="05CBC9A6" w:rsidR="003D38DB" w:rsidRPr="003D38DB" w:rsidRDefault="008F7989" w:rsidP="00325620">
      <w:pPr>
        <w:pStyle w:val="ZTIRPKTzmpkttiret"/>
        <w:rPr>
          <w:rStyle w:val="Ppogrubienie"/>
          <w:rFonts w:ascii="Times New Roman" w:hAnsi="Times New Roman"/>
          <w:bCs w:val="0"/>
        </w:rPr>
      </w:pPr>
      <w:r w:rsidRPr="008F7989">
        <w:t>„</w:t>
      </w:r>
      <w:r w:rsidR="00C57F28">
        <w:t>7)</w:t>
      </w:r>
      <w:r w:rsidR="006268B8">
        <w:tab/>
      </w:r>
      <w:r w:rsidR="00C57F28" w:rsidRPr="00C57F28">
        <w:t>planie rzeczowo-finansowym - rozumie się przez to</w:t>
      </w:r>
      <w:r w:rsidR="00295DDE">
        <w:t xml:space="preserve"> </w:t>
      </w:r>
      <w:r w:rsidR="00C57F28" w:rsidRPr="003514EE">
        <w:rPr>
          <w:rStyle w:val="Ppogrubienie"/>
          <w:b w:val="0"/>
        </w:rPr>
        <w:t>wykaz objętych umową</w:t>
      </w:r>
      <w:r w:rsidR="005D02D9" w:rsidRPr="003514EE">
        <w:rPr>
          <w:rStyle w:val="Ppogrubienie"/>
          <w:b w:val="0"/>
        </w:rPr>
        <w:t xml:space="preserve"> </w:t>
      </w:r>
      <w:r w:rsidR="00C57F28" w:rsidRPr="003514EE">
        <w:rPr>
          <w:rStyle w:val="Ppogrubienie"/>
          <w:b w:val="0"/>
        </w:rPr>
        <w:t>zakresów świadczeń opieki zdrowotnej</w:t>
      </w:r>
      <w:r w:rsidR="003147B7" w:rsidRPr="003514EE">
        <w:rPr>
          <w:rStyle w:val="Ppogrubienie"/>
          <w:b w:val="0"/>
        </w:rPr>
        <w:t>,</w:t>
      </w:r>
      <w:r w:rsidR="003147B7" w:rsidRPr="00295DDE">
        <w:rPr>
          <w:rStyle w:val="Ppogrubienie"/>
          <w:b w:val="0"/>
        </w:rPr>
        <w:t xml:space="preserve"> </w:t>
      </w:r>
      <w:r w:rsidR="00295DDE" w:rsidRPr="00295DDE">
        <w:rPr>
          <w:rStyle w:val="Ppogrubienie"/>
          <w:b w:val="0"/>
        </w:rPr>
        <w:t>a w przypadku umowy, o której mowa w art. 159a ust. 1 ustawy</w:t>
      </w:r>
      <w:r w:rsidR="00295DDE">
        <w:rPr>
          <w:rStyle w:val="Ppogrubienie"/>
        </w:rPr>
        <w:t>,</w:t>
      </w:r>
      <w:r w:rsidR="00295DDE" w:rsidRPr="006D66A6">
        <w:t xml:space="preserve"> </w:t>
      </w:r>
      <w:r w:rsidR="00311353" w:rsidRPr="006D66A6">
        <w:t xml:space="preserve">zakresów obejmujących </w:t>
      </w:r>
      <w:r w:rsidR="00295DDE" w:rsidRPr="006D66A6">
        <w:t>profil</w:t>
      </w:r>
      <w:r w:rsidR="00311353" w:rsidRPr="006D66A6">
        <w:t>e</w:t>
      </w:r>
      <w:r w:rsidR="00295DDE" w:rsidRPr="006D66A6">
        <w:t xml:space="preserve"> </w:t>
      </w:r>
      <w:r w:rsidR="00295DDE" w:rsidRPr="00295DDE">
        <w:rPr>
          <w:rStyle w:val="Ppogrubienie"/>
          <w:b w:val="0"/>
        </w:rPr>
        <w:t>systemu podstawowego szpitalnego zabezpieczenia</w:t>
      </w:r>
      <w:r w:rsidR="00FC3F59" w:rsidRPr="00FC3F59">
        <w:t xml:space="preserve"> świadczeń opieki zdrowotnej</w:t>
      </w:r>
      <w:r w:rsidR="00FC3F59">
        <w:t xml:space="preserve">, zwanego dalej </w:t>
      </w:r>
      <w:r w:rsidR="006D66A6" w:rsidRPr="006D66A6">
        <w:t>„</w:t>
      </w:r>
      <w:r w:rsidR="00FC3F59">
        <w:t>systemem zabezpieczenia</w:t>
      </w:r>
      <w:r w:rsidR="006D66A6" w:rsidRPr="006D66A6">
        <w:t>”</w:t>
      </w:r>
      <w:r w:rsidR="00295DDE" w:rsidRPr="00295DDE">
        <w:rPr>
          <w:rStyle w:val="Ppogrubienie"/>
          <w:b w:val="0"/>
        </w:rPr>
        <w:t xml:space="preserve">, oraz </w:t>
      </w:r>
      <w:r w:rsidR="00295DDE" w:rsidRPr="00295DDE">
        <w:t xml:space="preserve">odpowiadających </w:t>
      </w:r>
      <w:r w:rsidR="00311353">
        <w:t>tym zakresom</w:t>
      </w:r>
      <w:r w:rsidR="00311353" w:rsidRPr="00295DDE">
        <w:t xml:space="preserve"> </w:t>
      </w:r>
      <w:r w:rsidR="00295DDE" w:rsidRPr="00295DDE">
        <w:t xml:space="preserve">jednostek rozliczeniowych w poszczególnych okresach sprawozdawczych i w danym okresie rozliczeniowym oraz cen jednostek rozliczeniowych i kwot zobowiązania </w:t>
      </w:r>
      <w:r w:rsidR="00295DDE" w:rsidRPr="00295DDE">
        <w:lastRenderedPageBreak/>
        <w:t>dla poszczególnych zakresów tych świadczeń</w:t>
      </w:r>
      <w:r w:rsidR="00295DDE">
        <w:t xml:space="preserve">, </w:t>
      </w:r>
      <w:r w:rsidR="00295DDE">
        <w:rPr>
          <w:rStyle w:val="Ppogrubienie"/>
          <w:b w:val="0"/>
        </w:rPr>
        <w:t>stanowiący załącznik do umowy;</w:t>
      </w:r>
      <w:r w:rsidR="00295DDE" w:rsidRPr="00295DDE">
        <w:rPr>
          <w:rStyle w:val="Ppogrubienie"/>
          <w:b w:val="0"/>
        </w:rPr>
        <w:t>”,</w:t>
      </w:r>
    </w:p>
    <w:p w14:paraId="23AF9138" w14:textId="7603AAE9" w:rsidR="005009FE" w:rsidRPr="00717B3E" w:rsidRDefault="00C57F28" w:rsidP="00C8018C">
      <w:pPr>
        <w:pStyle w:val="TIRtiret"/>
      </w:pPr>
      <w:r>
        <w:t>-</w:t>
      </w:r>
      <w:r w:rsidR="006268B8">
        <w:tab/>
      </w:r>
      <w:r w:rsidR="005009FE" w:rsidRPr="00717B3E">
        <w:t>po pkt 11 dodaje się pkt 11a w brzmieniu:</w:t>
      </w:r>
    </w:p>
    <w:p w14:paraId="2162E916" w14:textId="5D0071B9" w:rsidR="000C4185" w:rsidRDefault="001356A9" w:rsidP="00325620">
      <w:pPr>
        <w:pStyle w:val="ZTIRPKTzmpkttiret"/>
      </w:pPr>
      <w:r w:rsidRPr="001356A9">
        <w:t>„</w:t>
      </w:r>
      <w:r w:rsidR="005009FE" w:rsidRPr="00717B3E">
        <w:t>11a)</w:t>
      </w:r>
      <w:r w:rsidR="000C4185" w:rsidRPr="00717B3E">
        <w:t xml:space="preserve"> </w:t>
      </w:r>
      <w:r w:rsidR="005009FE" w:rsidRPr="00717B3E">
        <w:t xml:space="preserve">ryczałcie systemu zabezpieczenia - rozumie się przez to kwotę </w:t>
      </w:r>
      <w:r w:rsidR="00714BD7">
        <w:t xml:space="preserve">zobowiązania Funduszu wobec świadczeniodawcy określoną w umowie zawieranej w ramach systemu zabezpieczenia, z wyłączeniem objętych </w:t>
      </w:r>
      <w:r w:rsidR="006D66A6">
        <w:t xml:space="preserve">tą </w:t>
      </w:r>
      <w:r w:rsidR="00714BD7">
        <w:t>umową świadczeń opieki zdrowotnej wskazanych w przepisach wydanych na podstawie art. 136c ust. 6 pkt</w:t>
      </w:r>
      <w:r w:rsidR="006B5158">
        <w:t xml:space="preserve"> </w:t>
      </w:r>
      <w:r w:rsidR="00714BD7">
        <w:t>2 ustawy;”,</w:t>
      </w:r>
    </w:p>
    <w:p w14:paraId="6A94BF5D" w14:textId="05C0A309" w:rsidR="00C57F28" w:rsidRDefault="00407244" w:rsidP="00325620">
      <w:pPr>
        <w:pStyle w:val="TIRtiret"/>
      </w:pPr>
      <w:r>
        <w:t>-</w:t>
      </w:r>
      <w:r w:rsidR="006268B8">
        <w:tab/>
      </w:r>
      <w:r>
        <w:t>pkt 14 otrzymuje brzmienie:</w:t>
      </w:r>
    </w:p>
    <w:p w14:paraId="677E52D6" w14:textId="5C81AABC" w:rsidR="00407244" w:rsidRPr="00FA35E5" w:rsidRDefault="001356A9" w:rsidP="00325620">
      <w:pPr>
        <w:pStyle w:val="ZTIRPKTzmpkttiret"/>
      </w:pPr>
      <w:r w:rsidRPr="001356A9">
        <w:t>„</w:t>
      </w:r>
      <w:r w:rsidR="00407244">
        <w:t xml:space="preserve">14) </w:t>
      </w:r>
      <w:r w:rsidR="00407244" w:rsidRPr="00FA35E5">
        <w:t>umowie - rozumie się przez to umowę o udziel</w:t>
      </w:r>
      <w:r w:rsidR="001A3392">
        <w:t>a</w:t>
      </w:r>
      <w:r w:rsidR="00407244" w:rsidRPr="00FA35E5">
        <w:t>nie świadczeń opieki zdrowotnej</w:t>
      </w:r>
      <w:r w:rsidR="006D66A6" w:rsidRPr="006D66A6">
        <w:t>”</w:t>
      </w:r>
      <w:r w:rsidR="00560F09">
        <w:t>,</w:t>
      </w:r>
    </w:p>
    <w:p w14:paraId="743CC5D6" w14:textId="4A3B4372" w:rsidR="001356A9" w:rsidRDefault="001356A9" w:rsidP="00325620">
      <w:pPr>
        <w:pStyle w:val="TIRtiret"/>
      </w:pPr>
      <w:r>
        <w:t>-</w:t>
      </w:r>
      <w:r w:rsidR="006268B8">
        <w:tab/>
      </w:r>
      <w:r>
        <w:t>pkt 17 otrzymuje brzmienie:</w:t>
      </w:r>
    </w:p>
    <w:p w14:paraId="5A7EAABC" w14:textId="0BD6FC47" w:rsidR="001356A9" w:rsidRPr="00C57F28" w:rsidRDefault="001356A9" w:rsidP="00325620">
      <w:pPr>
        <w:pStyle w:val="ZTIRPKTzmpkttiret"/>
        <w:rPr>
          <w:rStyle w:val="Ppogrubienie"/>
        </w:rPr>
      </w:pPr>
      <w:r w:rsidRPr="001356A9">
        <w:t>„17) zakres</w:t>
      </w:r>
      <w:r w:rsidR="006B5158">
        <w:t>ie</w:t>
      </w:r>
      <w:r w:rsidRPr="001356A9">
        <w:t xml:space="preserve"> świadczeń – </w:t>
      </w:r>
      <w:r w:rsidRPr="003514EE">
        <w:t>rozumie się przez to świadczenie bądź grupę świadczeń, dla których w umowie określa się kwotę finansowania.”</w:t>
      </w:r>
      <w:r w:rsidR="004672AF" w:rsidRPr="003514EE">
        <w:t>,</w:t>
      </w:r>
    </w:p>
    <w:p w14:paraId="051B6730" w14:textId="5BE9F040" w:rsidR="009855DE" w:rsidRDefault="003D38DB" w:rsidP="00717B3E">
      <w:pPr>
        <w:pStyle w:val="LITlitera"/>
      </w:pPr>
      <w:r>
        <w:t>b</w:t>
      </w:r>
      <w:r w:rsidR="00717B3E">
        <w:t xml:space="preserve">) </w:t>
      </w:r>
      <w:r w:rsidR="00937C94">
        <w:t>w § 6 w ust. 4 pkt 2</w:t>
      </w:r>
      <w:r w:rsidR="00CB4612">
        <w:t xml:space="preserve"> </w:t>
      </w:r>
      <w:r w:rsidR="009855DE">
        <w:t>otrzymuje brzmienie:</w:t>
      </w:r>
    </w:p>
    <w:p w14:paraId="46ED6CA1" w14:textId="29CE3E98" w:rsidR="00937C94" w:rsidRDefault="00CB4612" w:rsidP="00325620">
      <w:pPr>
        <w:pStyle w:val="ZLITPKTzmpktliter"/>
      </w:pPr>
      <w:r>
        <w:t xml:space="preserve"> </w:t>
      </w:r>
      <w:r w:rsidR="001356A9" w:rsidRPr="001356A9">
        <w:t>„</w:t>
      </w:r>
      <w:r w:rsidR="009855DE">
        <w:t xml:space="preserve">2) </w:t>
      </w:r>
      <w:r w:rsidR="00937C94" w:rsidRPr="00937C94">
        <w:t>zakładzie l</w:t>
      </w:r>
      <w:r w:rsidR="00937C94">
        <w:t>eczniczym podmiotu leczniczego</w:t>
      </w:r>
      <w:r w:rsidR="009855DE">
        <w:t>, lub</w:t>
      </w:r>
      <w:r w:rsidR="001356A9" w:rsidRPr="001356A9">
        <w:t>”</w:t>
      </w:r>
      <w:r w:rsidR="00937C94">
        <w:t>,</w:t>
      </w:r>
    </w:p>
    <w:p w14:paraId="1D6D2E9D" w14:textId="63F58DD2" w:rsidR="005009FE" w:rsidRDefault="003D38DB" w:rsidP="00717B3E">
      <w:pPr>
        <w:pStyle w:val="LITlitera"/>
      </w:pPr>
      <w:r>
        <w:t>c</w:t>
      </w:r>
      <w:r w:rsidR="00717B3E">
        <w:t xml:space="preserve">) </w:t>
      </w:r>
      <w:r w:rsidR="005009FE">
        <w:t xml:space="preserve">w § 9 ust. 2 otrzymuje brzmienie: </w:t>
      </w:r>
    </w:p>
    <w:p w14:paraId="29BD9002" w14:textId="5E974893" w:rsidR="00D12AEB" w:rsidRDefault="008055A1" w:rsidP="00325620">
      <w:pPr>
        <w:pStyle w:val="ZLITUSTzmustliter"/>
      </w:pPr>
      <w:r w:rsidRPr="008055A1">
        <w:t>„2. Świadczeniodawca powiadamia na piśmie oddział wojewódzki Funduszu o planowanej przerwie w udzielaniu świadczeń, w terminie co najmniej 30 dni przed planowaną przerwą, wskazując przewidywany okres jej trwania, a w przypadku świadczeń w rodzaju podstawowej opieki zdrowotnej oraz świadczeń rozliczanych ryczałtem albo ryczałtem systemu zabezpieczenia - także sposób zapewnienia ciągłości udzielania świadczeń w tym czasie.”</w:t>
      </w:r>
      <w:r w:rsidR="001A3392">
        <w:t>,</w:t>
      </w:r>
    </w:p>
    <w:p w14:paraId="1E34F765" w14:textId="6CC81946" w:rsidR="00D12AEB" w:rsidRDefault="009855DE" w:rsidP="00D12AEB">
      <w:pPr>
        <w:pStyle w:val="LITlitera"/>
      </w:pPr>
      <w:r>
        <w:t>d</w:t>
      </w:r>
      <w:r w:rsidR="00937C94">
        <w:t>)</w:t>
      </w:r>
      <w:r w:rsidR="006268B8">
        <w:tab/>
      </w:r>
      <w:r w:rsidR="00D12AEB">
        <w:t>po § 10 dodaje się § 10a w brzmieniu:</w:t>
      </w:r>
    </w:p>
    <w:p w14:paraId="19AD85E6" w14:textId="537E8585" w:rsidR="00D12AEB" w:rsidRPr="00D12AEB" w:rsidRDefault="00D12AEB" w:rsidP="00325620">
      <w:pPr>
        <w:pStyle w:val="ZLITUSTzmustliter"/>
      </w:pPr>
      <w:r>
        <w:t>„</w:t>
      </w:r>
      <w:r w:rsidRPr="00D12AEB">
        <w:t xml:space="preserve">§ 10a. 1. Świadczeniodawca jest obowiązany do prowadzenia dokumentacji medycznej w postaci elektronicznej w sposób, o którym mowa w rozporządzeniu </w:t>
      </w:r>
      <w:r w:rsidR="00F629A5">
        <w:t xml:space="preserve">Ministra  Zdrowia </w:t>
      </w:r>
      <w:r w:rsidRPr="00D12AEB">
        <w:t>z dnia 9 listopada 2015 r. w sprawie rodzajów, zakresu i wzorów dokumentacji medycznej oraz sposobu jej przetwarzania (Dz. U. poz. 2069).</w:t>
      </w:r>
    </w:p>
    <w:p w14:paraId="750A52CD" w14:textId="37D51928" w:rsidR="00D12AEB" w:rsidRDefault="003B7046" w:rsidP="00325620">
      <w:pPr>
        <w:pStyle w:val="ZLITUSTzmustliter"/>
      </w:pPr>
      <w:r>
        <w:t xml:space="preserve">     </w:t>
      </w:r>
      <w:r w:rsidR="00D12AEB" w:rsidRPr="00D12AEB">
        <w:t>2. Prowadzenie dokumentacji medycznej w postaci elektroniczne</w:t>
      </w:r>
      <w:r w:rsidR="00D12AEB">
        <w:t>j, o której mowa w ust. 1, dotyczy</w:t>
      </w:r>
      <w:r w:rsidR="00D12AEB" w:rsidRPr="00D12AEB">
        <w:t xml:space="preserve"> dokumen</w:t>
      </w:r>
      <w:r w:rsidR="00D12AEB">
        <w:t xml:space="preserve">tacji indywidualnej wewnętrznej i </w:t>
      </w:r>
      <w:r w:rsidR="00D12AEB" w:rsidRPr="00D12AEB">
        <w:t xml:space="preserve">dokumentacji zbiorczej, z wyłączeniem dokumentów stanowiących elektroniczną dokumentację medyczną w rozumieniu ustawy z dnia 28 kwietnia 2011 r. o systemie informacji w </w:t>
      </w:r>
      <w:r w:rsidR="00D12AEB" w:rsidRPr="00D12AEB">
        <w:lastRenderedPageBreak/>
        <w:t>ochronie zdrowia (Dz. U. z 2016 r. poz. 1535</w:t>
      </w:r>
      <w:r>
        <w:t>,</w:t>
      </w:r>
      <w:r w:rsidR="00D12AEB" w:rsidRPr="00D12AEB">
        <w:t xml:space="preserve"> </w:t>
      </w:r>
      <w:r w:rsidR="000724BF">
        <w:t xml:space="preserve">1579 </w:t>
      </w:r>
      <w:r>
        <w:t>i 2020 oraz z 2017 r. poz. 599</w:t>
      </w:r>
      <w:r w:rsidR="00D12AEB" w:rsidRPr="00D12AEB">
        <w:t>).</w:t>
      </w:r>
      <w:r w:rsidRPr="003B7046">
        <w:t>”</w:t>
      </w:r>
      <w:r>
        <w:t>,</w:t>
      </w:r>
    </w:p>
    <w:p w14:paraId="50BD2B01" w14:textId="0C8FD549" w:rsidR="006B5158" w:rsidRDefault="009855DE" w:rsidP="006B5158">
      <w:pPr>
        <w:pStyle w:val="LITlitera"/>
      </w:pPr>
      <w:r>
        <w:t>e</w:t>
      </w:r>
      <w:r w:rsidR="003B7046">
        <w:t>)</w:t>
      </w:r>
      <w:r w:rsidR="006268B8">
        <w:tab/>
      </w:r>
      <w:r w:rsidR="006B5158">
        <w:t>w § 12 ust. 8 i  9 otrzymują brzmienie:</w:t>
      </w:r>
    </w:p>
    <w:p w14:paraId="04279FE1" w14:textId="360859D4" w:rsidR="006B5158" w:rsidRPr="000912F6" w:rsidRDefault="006D66A6" w:rsidP="00325620">
      <w:pPr>
        <w:pStyle w:val="ZLITUSTzmustliter"/>
      </w:pPr>
      <w:r w:rsidRPr="006D66A6">
        <w:t>„</w:t>
      </w:r>
      <w:r w:rsidR="006B5158" w:rsidRPr="000912F6">
        <w:t xml:space="preserve">8. Osoby uprawnione na podstawie art. 40 ustawy nie mogą wystawiać świadczeniobiorcy w czasie trwania leczenia w </w:t>
      </w:r>
      <w:r w:rsidR="006B5158">
        <w:t>zakładach leczniczych</w:t>
      </w:r>
      <w:r w:rsidR="006B5158" w:rsidRPr="000912F6">
        <w:t>, w których jest wykonywana działalność lecznicza w rodzaju stacjonarne i całodobowe świadczenia zdrowotne, zleceń na zaopatrzenie w wyroby medyczne oraz ich naprawę.</w:t>
      </w:r>
      <w:r w:rsidRPr="006D66A6">
        <w:t xml:space="preserve"> </w:t>
      </w:r>
    </w:p>
    <w:p w14:paraId="7441CFF2" w14:textId="757FD8B1" w:rsidR="000912F6" w:rsidRDefault="006B5158" w:rsidP="00325620">
      <w:pPr>
        <w:pStyle w:val="ZLITUSTzmustliter"/>
      </w:pPr>
      <w:r w:rsidRPr="000912F6">
        <w:t xml:space="preserve">9. </w:t>
      </w:r>
      <w:r>
        <w:t xml:space="preserve">  </w:t>
      </w:r>
      <w:r w:rsidRPr="000912F6">
        <w:t xml:space="preserve">Osoby uprawnione na podstawie art. 48 ustawy o refundacji nie mogą w czasie leczenia w </w:t>
      </w:r>
      <w:r>
        <w:t>zakładach leczniczych</w:t>
      </w:r>
      <w:r w:rsidRPr="000912F6">
        <w:t>, w których jest wykonywana działalność lecznicza w rodzaju stacjonarne i całodobowe świadczenia zdrowotne, ordynować świadczeniobiorcy, koniecznych do wykonania świadczenia, leków, środków spożywczych specjalnego przeznaczenia żywieniowego i wyrobów medycznych dostępnych w aptece na receptę.</w:t>
      </w:r>
      <w:r w:rsidR="006D66A6" w:rsidRPr="006D66A6">
        <w:t xml:space="preserve"> ”</w:t>
      </w:r>
      <w:r>
        <w:t>,</w:t>
      </w:r>
    </w:p>
    <w:p w14:paraId="1F48A65C" w14:textId="04F5F963" w:rsidR="008055A1" w:rsidRPr="008055A1" w:rsidRDefault="00560F09" w:rsidP="00717B3E">
      <w:pPr>
        <w:pStyle w:val="LITlitera"/>
      </w:pPr>
      <w:r>
        <w:t>f</w:t>
      </w:r>
      <w:r w:rsidR="00717B3E">
        <w:t>)</w:t>
      </w:r>
      <w:r w:rsidR="006268B8">
        <w:tab/>
      </w:r>
      <w:r w:rsidR="008055A1">
        <w:t xml:space="preserve">w § 16 w ust. 1 w </w:t>
      </w:r>
      <w:r w:rsidR="008055A1" w:rsidRPr="008055A1">
        <w:t xml:space="preserve">pkt 3 kropkę zastępuje się średnikiem i dodaje się pkt </w:t>
      </w:r>
      <w:r w:rsidR="008055A1">
        <w:t xml:space="preserve">4 </w:t>
      </w:r>
      <w:r w:rsidR="008055A1" w:rsidRPr="008055A1">
        <w:t>w brzmieniu:</w:t>
      </w:r>
      <w:r w:rsidR="008055A1">
        <w:t xml:space="preserve"> </w:t>
      </w:r>
    </w:p>
    <w:p w14:paraId="4122D9BC" w14:textId="6B6CF05A" w:rsidR="008055A1" w:rsidRDefault="003B7046" w:rsidP="00325620">
      <w:pPr>
        <w:pStyle w:val="ZLITPKTzmpktliter"/>
      </w:pPr>
      <w:r>
        <w:t xml:space="preserve">  </w:t>
      </w:r>
      <w:r w:rsidR="008055A1" w:rsidRPr="008055A1">
        <w:t>„4)</w:t>
      </w:r>
      <w:r w:rsidR="006268B8">
        <w:tab/>
      </w:r>
      <w:r w:rsidR="008055A1" w:rsidRPr="008055A1">
        <w:t>ryczałt systemu zabezpieczenia</w:t>
      </w:r>
      <w:r w:rsidR="008055A1">
        <w:t>.</w:t>
      </w:r>
      <w:r w:rsidR="001356A9" w:rsidRPr="001356A9">
        <w:t>”</w:t>
      </w:r>
      <w:r w:rsidR="00AE0D14">
        <w:t>,</w:t>
      </w:r>
    </w:p>
    <w:p w14:paraId="7107D19E" w14:textId="4D4D9F09" w:rsidR="008055A1" w:rsidRPr="008055A1" w:rsidRDefault="00560F09" w:rsidP="00717B3E">
      <w:pPr>
        <w:pStyle w:val="LITlitera"/>
      </w:pPr>
      <w:r>
        <w:t>g</w:t>
      </w:r>
      <w:r w:rsidR="00717B3E">
        <w:t>)</w:t>
      </w:r>
      <w:r w:rsidR="006268B8">
        <w:tab/>
      </w:r>
      <w:r w:rsidR="008055A1" w:rsidRPr="008055A1">
        <w:t>po §</w:t>
      </w:r>
      <w:r w:rsidR="009855DE">
        <w:t xml:space="preserve"> </w:t>
      </w:r>
      <w:r w:rsidR="008055A1" w:rsidRPr="008055A1">
        <w:t>19</w:t>
      </w:r>
      <w:r w:rsidR="003D19B9">
        <w:t xml:space="preserve"> dodaje się </w:t>
      </w:r>
      <w:r w:rsidR="008055A1" w:rsidRPr="008055A1">
        <w:t>§</w:t>
      </w:r>
      <w:r w:rsidR="000912F6">
        <w:t xml:space="preserve"> </w:t>
      </w:r>
      <w:r w:rsidR="008055A1" w:rsidRPr="008055A1">
        <w:t>19a w brzmieniu:</w:t>
      </w:r>
    </w:p>
    <w:p w14:paraId="54018FCF" w14:textId="3EF588BE" w:rsidR="00AE1DD8" w:rsidRPr="003514EE" w:rsidRDefault="008055A1" w:rsidP="00325620">
      <w:pPr>
        <w:pStyle w:val="ZLITUSTzmustliter"/>
      </w:pPr>
      <w:r w:rsidRPr="003514EE">
        <w:t>„§</w:t>
      </w:r>
      <w:r w:rsidR="004672AF" w:rsidRPr="003514EE">
        <w:t xml:space="preserve"> </w:t>
      </w:r>
      <w:r w:rsidRPr="003514EE">
        <w:t xml:space="preserve">19a. 1. W przypadku świadczeń rozliczanych ryczałtem systemu zabezpieczenia należność </w:t>
      </w:r>
      <w:r w:rsidR="00AE1DD8" w:rsidRPr="003514EE">
        <w:t>z tytułu realizacji świadczeń, za okres sprawozdawczy, określona w rachunku przekazywanym przez świadczeniodawcę, stanowi część kwoty zobowiązania stanowiącego iloczyn odwrotności liczby okresów sprawozdawczych w okresie rozliczeniowym i kwoty zobowiązania.</w:t>
      </w:r>
    </w:p>
    <w:p w14:paraId="4D87F167" w14:textId="1C2A2B2E" w:rsidR="001356A9" w:rsidRDefault="008055A1" w:rsidP="00325620">
      <w:pPr>
        <w:pStyle w:val="ZLITUSTzmustliter"/>
      </w:pPr>
      <w:r w:rsidRPr="008055A1">
        <w:t>2. W przypadku zmiany wysokości ryczałtu systemu zabezpieczenia w trakcie okresu</w:t>
      </w:r>
      <w:r w:rsidR="003514EE">
        <w:t xml:space="preserve"> </w:t>
      </w:r>
      <w:r w:rsidRPr="008055A1">
        <w:t xml:space="preserve">rozliczeniowego skutki tej zmiany uwzględnia się </w:t>
      </w:r>
      <w:r w:rsidR="00CB290B">
        <w:t xml:space="preserve">w </w:t>
      </w:r>
      <w:r w:rsidR="00A043B4" w:rsidRPr="00A043B4">
        <w:t>rachunku za okres</w:t>
      </w:r>
      <w:r w:rsidR="003514EE">
        <w:t xml:space="preserve"> </w:t>
      </w:r>
      <w:r w:rsidR="00A043B4" w:rsidRPr="00A043B4">
        <w:t>sprawozdawczy, w którym dokonano zmiany.</w:t>
      </w:r>
    </w:p>
    <w:p w14:paraId="7344DD4C" w14:textId="79493538" w:rsidR="008055A1" w:rsidRDefault="008055A1" w:rsidP="00325620">
      <w:pPr>
        <w:pStyle w:val="ZLITUSTzmustliter"/>
      </w:pPr>
      <w:r w:rsidRPr="008055A1">
        <w:t>3. Należność, o której mowa w ust. 1</w:t>
      </w:r>
      <w:r w:rsidR="00717B3E">
        <w:t xml:space="preserve">, </w:t>
      </w:r>
      <w:r w:rsidRPr="008055A1">
        <w:t>obejmuje koszty świadczeń udzielonych osobom</w:t>
      </w:r>
      <w:r w:rsidR="003514EE">
        <w:t xml:space="preserve"> </w:t>
      </w:r>
      <w:r w:rsidRPr="008055A1">
        <w:t>uprawnionym do świadczeń na podstawie przepisów o koordynacji.</w:t>
      </w:r>
      <w:r w:rsidR="001356A9" w:rsidRPr="001356A9">
        <w:t>”</w:t>
      </w:r>
      <w:r w:rsidR="00407244">
        <w:t>,</w:t>
      </w:r>
    </w:p>
    <w:p w14:paraId="19D75950" w14:textId="35DAFD4D" w:rsidR="009C2950" w:rsidRPr="003B7046" w:rsidRDefault="00560F09" w:rsidP="00182534">
      <w:pPr>
        <w:pStyle w:val="LITlitera"/>
      </w:pPr>
      <w:r>
        <w:t>h</w:t>
      </w:r>
      <w:r w:rsidR="003B7046">
        <w:t>)</w:t>
      </w:r>
      <w:r w:rsidR="006268B8">
        <w:tab/>
      </w:r>
      <w:r w:rsidR="00665658">
        <w:t>p</w:t>
      </w:r>
      <w:r w:rsidR="00665658" w:rsidRPr="003B7046">
        <w:t xml:space="preserve">o </w:t>
      </w:r>
      <w:r w:rsidR="009C2950" w:rsidRPr="003B7046">
        <w:t xml:space="preserve">§ 33 dodaje się § 33a w brzmieniu: </w:t>
      </w:r>
    </w:p>
    <w:p w14:paraId="758A2335" w14:textId="31C76E21" w:rsidR="009C2950" w:rsidRPr="003B7046" w:rsidRDefault="00295DDE" w:rsidP="00325620">
      <w:pPr>
        <w:pStyle w:val="ZLITARTzmartliter"/>
      </w:pPr>
      <w:r>
        <w:t xml:space="preserve">  </w:t>
      </w:r>
      <w:r w:rsidR="00FC6EBB" w:rsidRPr="003B7046">
        <w:t>„</w:t>
      </w:r>
      <w:r w:rsidR="003B7046">
        <w:t xml:space="preserve">§ 33a. </w:t>
      </w:r>
      <w:r w:rsidR="00FC6EBB" w:rsidRPr="003B7046">
        <w:t xml:space="preserve">Do </w:t>
      </w:r>
      <w:r w:rsidR="00665658" w:rsidRPr="003B7046">
        <w:t>umów</w:t>
      </w:r>
      <w:r w:rsidR="00665658" w:rsidRPr="00FA35E5">
        <w:t xml:space="preserve"> o</w:t>
      </w:r>
      <w:r w:rsidR="00FA35E5" w:rsidRPr="00FA35E5">
        <w:t xml:space="preserve"> udzielanie świadczeń opieki zdrowotnej </w:t>
      </w:r>
      <w:r w:rsidR="00182534" w:rsidRPr="00FA35E5">
        <w:t>zaw</w:t>
      </w:r>
      <w:r w:rsidR="00182534">
        <w:t>ieranych</w:t>
      </w:r>
      <w:r w:rsidR="00182534" w:rsidRPr="00FA35E5">
        <w:t xml:space="preserve"> </w:t>
      </w:r>
      <w:r w:rsidR="00FA35E5" w:rsidRPr="00FA35E5">
        <w:t xml:space="preserve">w ramach systemu zabezpieczenia, </w:t>
      </w:r>
      <w:r w:rsidR="00375633" w:rsidRPr="00375633">
        <w:t>o któr</w:t>
      </w:r>
      <w:r w:rsidR="00375633">
        <w:t>ych</w:t>
      </w:r>
      <w:r w:rsidR="00375633" w:rsidRPr="00375633">
        <w:t xml:space="preserve"> m</w:t>
      </w:r>
      <w:r w:rsidR="00375633">
        <w:t>owa w art. 159a ust. 1 ustawy</w:t>
      </w:r>
      <w:r w:rsidR="00375633" w:rsidRPr="00375633">
        <w:t>,</w:t>
      </w:r>
      <w:r w:rsidR="00375633">
        <w:t xml:space="preserve"> </w:t>
      </w:r>
      <w:r w:rsidR="00FC6EBB" w:rsidRPr="003B7046">
        <w:t>nie stosuje się przepisów § 2</w:t>
      </w:r>
      <w:r w:rsidR="000D66FC" w:rsidRPr="003B7046">
        <w:t xml:space="preserve"> ust. 2, § 15, § 20-22 i § 32</w:t>
      </w:r>
      <w:r w:rsidR="00CB290B">
        <w:t xml:space="preserve"> w odniesieniu do świadczeń rozliczanych ryczałtem systemu zabezpieczenia</w:t>
      </w:r>
      <w:r w:rsidR="000D66FC" w:rsidRPr="003B7046">
        <w:t>.</w:t>
      </w:r>
      <w:r w:rsidR="003B7046" w:rsidRPr="003B7046">
        <w:t>”</w:t>
      </w:r>
      <w:r w:rsidR="00665658">
        <w:t>,</w:t>
      </w:r>
    </w:p>
    <w:p w14:paraId="4F759D97" w14:textId="2D34556E" w:rsidR="000C4185" w:rsidRDefault="00560F09" w:rsidP="00182534">
      <w:pPr>
        <w:pStyle w:val="LITlitera"/>
      </w:pPr>
      <w:r>
        <w:t>i</w:t>
      </w:r>
      <w:r w:rsidR="00CB4612">
        <w:t>)</w:t>
      </w:r>
      <w:r w:rsidR="006268B8">
        <w:tab/>
      </w:r>
      <w:r w:rsidR="00CB4612">
        <w:t xml:space="preserve">w § 38 </w:t>
      </w:r>
      <w:r w:rsidR="006B5158">
        <w:t xml:space="preserve">w </w:t>
      </w:r>
      <w:r w:rsidR="00CB4612">
        <w:t xml:space="preserve">pkt 1 </w:t>
      </w:r>
      <w:r w:rsidR="00CB4612" w:rsidRPr="00CB4612">
        <w:t xml:space="preserve">wyraz </w:t>
      </w:r>
      <w:r w:rsidR="001356A9" w:rsidRPr="001356A9">
        <w:t>„</w:t>
      </w:r>
      <w:r w:rsidR="00CB4612" w:rsidRPr="00CB4612">
        <w:t>przedsiębiorstwie</w:t>
      </w:r>
      <w:r w:rsidR="001356A9" w:rsidRPr="001356A9">
        <w:t>”</w:t>
      </w:r>
      <w:r w:rsidR="000C4185" w:rsidRPr="000C4185">
        <w:t xml:space="preserve"> zastępuje się wyrazami</w:t>
      </w:r>
      <w:r w:rsidR="00CB4612" w:rsidRPr="00CB4612">
        <w:t xml:space="preserve"> </w:t>
      </w:r>
      <w:r w:rsidR="001356A9" w:rsidRPr="001356A9">
        <w:t>„</w:t>
      </w:r>
      <w:r w:rsidR="00CB4612" w:rsidRPr="00CB4612">
        <w:t>zakładzie leczniczym</w:t>
      </w:r>
      <w:r w:rsidR="009C2950" w:rsidRPr="009C2950">
        <w:t>”</w:t>
      </w:r>
      <w:r w:rsidR="003B7046">
        <w:t>.</w:t>
      </w:r>
    </w:p>
    <w:p w14:paraId="6E2B9513" w14:textId="596BFD9D" w:rsidR="00CB3E38" w:rsidRPr="00295DDE" w:rsidRDefault="00CB3E38" w:rsidP="00295DDE">
      <w:pPr>
        <w:pStyle w:val="ARTartustawynprozporzdzenia"/>
      </w:pPr>
      <w:r w:rsidRPr="00295DDE">
        <w:t xml:space="preserve">§ </w:t>
      </w:r>
      <w:r w:rsidR="00D74C15">
        <w:t>2</w:t>
      </w:r>
      <w:r w:rsidRPr="00295DDE">
        <w:t xml:space="preserve">. Rozporządzenie wchodzi w </w:t>
      </w:r>
      <w:r w:rsidR="004672AF" w:rsidRPr="00295DDE">
        <w:t xml:space="preserve">życie </w:t>
      </w:r>
      <w:r w:rsidR="00EE75B8">
        <w:t>z dniem 1 października 2017 r.</w:t>
      </w:r>
      <w:r w:rsidR="000724BF">
        <w:t>, z wyjątkiem § 1 pkt 2 lit. d, który wchodzi w życie po upływie 6 miesięcy od dnia ogłoszenia.</w:t>
      </w:r>
    </w:p>
    <w:p w14:paraId="1902F756" w14:textId="77777777" w:rsidR="001356A9" w:rsidRDefault="001356A9" w:rsidP="003546F4">
      <w:pPr>
        <w:pStyle w:val="NIEARTTEKSTtekstnieartykuowanynppodstprawnarozplubpreambua"/>
        <w:rPr>
          <w:rStyle w:val="Ppogrubienie"/>
        </w:rPr>
      </w:pPr>
      <w:r>
        <w:rPr>
          <w:rStyle w:val="Ppogrubienie"/>
        </w:rPr>
        <w:t xml:space="preserve">                                              </w:t>
      </w:r>
    </w:p>
    <w:p w14:paraId="21D7546B" w14:textId="65312322" w:rsidR="00CC15C8" w:rsidRDefault="00B22AB0" w:rsidP="00B22AB0">
      <w:pPr>
        <w:pStyle w:val="NAZORGWYDnazwaorganuwydajcegoprojektowanyakt"/>
      </w:pPr>
      <w:r>
        <w:t>MINISTER ZDROWIA</w:t>
      </w:r>
    </w:p>
    <w:p w14:paraId="5CCE4CDC" w14:textId="77777777" w:rsidR="00CC15C8" w:rsidRDefault="00CC15C8" w:rsidP="00CC15C8">
      <w:pPr>
        <w:pStyle w:val="ARTartustawynprozporzdzenia"/>
      </w:pPr>
    </w:p>
    <w:p w14:paraId="6E386697" w14:textId="77777777" w:rsidR="00665658" w:rsidRDefault="00665658" w:rsidP="00CC15C8">
      <w:pPr>
        <w:pStyle w:val="ARTartustawynprozporzdzenia"/>
      </w:pPr>
    </w:p>
    <w:p w14:paraId="04C49F2D" w14:textId="77777777" w:rsidR="00665658" w:rsidRDefault="00665658" w:rsidP="00CC15C8">
      <w:pPr>
        <w:pStyle w:val="ARTartustawynprozporzdzenia"/>
      </w:pPr>
    </w:p>
    <w:p w14:paraId="1D2C5E5F" w14:textId="77777777" w:rsidR="00D74C15" w:rsidRDefault="00D74C15" w:rsidP="00CC15C8">
      <w:pPr>
        <w:pStyle w:val="ARTartustawynprozporzdzenia"/>
      </w:pPr>
    </w:p>
    <w:p w14:paraId="4A2D1D2E" w14:textId="77777777" w:rsidR="00D74C15" w:rsidRDefault="00D74C15" w:rsidP="00CC15C8">
      <w:pPr>
        <w:pStyle w:val="ARTartustawynprozporzdzenia"/>
      </w:pPr>
    </w:p>
    <w:p w14:paraId="3FC5502B" w14:textId="77777777" w:rsidR="00D74C15" w:rsidRDefault="00D74C15" w:rsidP="00CC15C8">
      <w:pPr>
        <w:pStyle w:val="ARTartustawynprozporzdzenia"/>
      </w:pPr>
    </w:p>
    <w:p w14:paraId="0FA14F06" w14:textId="77777777" w:rsidR="00D74C15" w:rsidRDefault="00D74C15" w:rsidP="00CC15C8">
      <w:pPr>
        <w:pStyle w:val="ARTartustawynprozporzdzenia"/>
      </w:pPr>
    </w:p>
    <w:p w14:paraId="123B5880" w14:textId="77777777" w:rsidR="00B22AB0" w:rsidRDefault="00B22AB0" w:rsidP="00CC15C8">
      <w:pPr>
        <w:pStyle w:val="ARTartustawynprozporzdzenia"/>
      </w:pPr>
    </w:p>
    <w:p w14:paraId="20F0D18B" w14:textId="77777777" w:rsidR="00C8018C" w:rsidRDefault="00C8018C" w:rsidP="00CC15C8">
      <w:pPr>
        <w:pStyle w:val="ARTartustawynprozporzdzenia"/>
      </w:pPr>
    </w:p>
    <w:p w14:paraId="51A395C1" w14:textId="77777777" w:rsidR="00C8018C" w:rsidRDefault="00C8018C" w:rsidP="00CC15C8">
      <w:pPr>
        <w:pStyle w:val="ARTartustawynprozporzdzenia"/>
      </w:pPr>
    </w:p>
    <w:p w14:paraId="0BB4DD8D" w14:textId="77777777" w:rsidR="00C8018C" w:rsidRDefault="00C8018C" w:rsidP="00CC15C8">
      <w:pPr>
        <w:pStyle w:val="ARTartustawynprozporzdzenia"/>
      </w:pPr>
    </w:p>
    <w:p w14:paraId="34A43082" w14:textId="77777777" w:rsidR="00C8018C" w:rsidRDefault="00C8018C" w:rsidP="00CC15C8">
      <w:pPr>
        <w:pStyle w:val="ARTartustawynprozporzdzenia"/>
      </w:pPr>
    </w:p>
    <w:p w14:paraId="19E5AD3E" w14:textId="77777777" w:rsidR="00C8018C" w:rsidRDefault="00C8018C" w:rsidP="00CC15C8">
      <w:pPr>
        <w:pStyle w:val="ARTartustawynprozporzdzenia"/>
      </w:pPr>
    </w:p>
    <w:p w14:paraId="1B33D7FA" w14:textId="77777777" w:rsidR="00C8018C" w:rsidRDefault="00C8018C" w:rsidP="00CC15C8">
      <w:pPr>
        <w:pStyle w:val="ARTartustawynprozporzdzenia"/>
      </w:pPr>
    </w:p>
    <w:p w14:paraId="2EF14AFE" w14:textId="77777777" w:rsidR="00C8018C" w:rsidRDefault="00C8018C" w:rsidP="00CC15C8">
      <w:pPr>
        <w:pStyle w:val="ARTartustawynprozporzdzenia"/>
      </w:pPr>
    </w:p>
    <w:p w14:paraId="79D6BC73" w14:textId="77777777" w:rsidR="00C8018C" w:rsidRDefault="00C8018C" w:rsidP="00CC15C8">
      <w:pPr>
        <w:pStyle w:val="ARTartustawynprozporzdzenia"/>
      </w:pPr>
    </w:p>
    <w:p w14:paraId="3E08813D" w14:textId="77777777" w:rsidR="00C8018C" w:rsidRDefault="00C8018C" w:rsidP="00CC15C8">
      <w:pPr>
        <w:pStyle w:val="ARTartustawynprozporzdzenia"/>
      </w:pPr>
    </w:p>
    <w:p w14:paraId="6752C591" w14:textId="77777777" w:rsidR="00C8018C" w:rsidRDefault="00C8018C" w:rsidP="00CC15C8">
      <w:pPr>
        <w:pStyle w:val="ARTartustawynprozporzdzenia"/>
      </w:pPr>
    </w:p>
    <w:p w14:paraId="6D7245A8" w14:textId="77777777" w:rsidR="00C8018C" w:rsidRDefault="00C8018C" w:rsidP="00CC15C8">
      <w:pPr>
        <w:pStyle w:val="ARTartustawynprozporzdzenia"/>
      </w:pPr>
    </w:p>
    <w:p w14:paraId="53E73325" w14:textId="77777777" w:rsidR="00C8018C" w:rsidRDefault="00C8018C" w:rsidP="00CC15C8">
      <w:pPr>
        <w:pStyle w:val="ARTartustawynprozporzdzenia"/>
      </w:pPr>
    </w:p>
    <w:p w14:paraId="67A1E8AF" w14:textId="77777777" w:rsidR="00C8018C" w:rsidRDefault="00C8018C" w:rsidP="00CC15C8">
      <w:pPr>
        <w:pStyle w:val="ARTartustawynprozporzdzenia"/>
      </w:pPr>
    </w:p>
    <w:p w14:paraId="49685E09" w14:textId="77777777" w:rsidR="00C8018C" w:rsidRDefault="00C8018C" w:rsidP="00CC15C8">
      <w:pPr>
        <w:pStyle w:val="ARTartustawynprozporzdzenia"/>
      </w:pPr>
    </w:p>
    <w:p w14:paraId="106ECBC5" w14:textId="77777777" w:rsidR="00C8018C" w:rsidRPr="00CC15C8" w:rsidRDefault="00C8018C" w:rsidP="00CC15C8">
      <w:pPr>
        <w:pStyle w:val="ARTartustawynprozporzdzenia"/>
      </w:pPr>
    </w:p>
    <w:p w14:paraId="71677267" w14:textId="20DE1022" w:rsidR="00CB3E38" w:rsidRPr="00F41157" w:rsidRDefault="001356A9" w:rsidP="003546F4">
      <w:pPr>
        <w:pStyle w:val="NIEARTTEKSTtekstnieartykuowanynppodstprawnarozplubpreambua"/>
        <w:rPr>
          <w:rStyle w:val="Ppogrubienie"/>
        </w:rPr>
      </w:pPr>
      <w:r>
        <w:rPr>
          <w:rStyle w:val="Ppogrubienie"/>
        </w:rPr>
        <w:t xml:space="preserve">   </w:t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B22AB0">
        <w:rPr>
          <w:rStyle w:val="Ppogrubienie"/>
        </w:rPr>
        <w:tab/>
      </w:r>
      <w:r w:rsidR="00CB3E38" w:rsidRPr="00F41157">
        <w:rPr>
          <w:rStyle w:val="Ppogrubienie"/>
        </w:rPr>
        <w:t>UZASADNIENIE</w:t>
      </w:r>
    </w:p>
    <w:p w14:paraId="289CDB7F" w14:textId="46D14028" w:rsidR="00CB3E38" w:rsidRPr="00CB3E38" w:rsidRDefault="00CB3E38" w:rsidP="003546F4">
      <w:pPr>
        <w:pStyle w:val="NIEARTTEKSTtekstnieartykuowanynppodstprawnarozplubpreambua"/>
      </w:pPr>
      <w:r w:rsidRPr="00CB3E38">
        <w:t xml:space="preserve">Projekt rozporządzenia Ministra Zdrowia </w:t>
      </w:r>
      <w:r>
        <w:t xml:space="preserve">zmieniającego rozporządzenie </w:t>
      </w:r>
      <w:r w:rsidRPr="00CB3E38">
        <w:t>w s</w:t>
      </w:r>
      <w:r>
        <w:t>prawie ogólnych warunków umów</w:t>
      </w:r>
      <w:r w:rsidRPr="00CB3E38">
        <w:t xml:space="preserve">  o udzielanie świadczeń opieki zdrowotnej, zwany dalej „projektem OWU”, stanowi wykonanie upoważnienia ustawowego zawartego w art. 137 ust. 2 ustawy z dnia 27 sierpnia 2004 r. o świadczeniach opieki zdrowotnej finansowanych ze środków publicznych (Dz. U. z </w:t>
      </w:r>
      <w:r w:rsidR="00B22AB0" w:rsidRPr="00CB3E38">
        <w:t>201</w:t>
      </w:r>
      <w:r w:rsidR="00B22AB0">
        <w:t>6</w:t>
      </w:r>
      <w:r w:rsidR="00B22AB0" w:rsidRPr="00CB3E38">
        <w:t xml:space="preserve"> </w:t>
      </w:r>
      <w:r w:rsidRPr="00CB3E38">
        <w:t xml:space="preserve">r. poz. </w:t>
      </w:r>
      <w:r w:rsidR="00B22AB0">
        <w:t>1793</w:t>
      </w:r>
      <w:r w:rsidR="000912F6">
        <w:t>,</w:t>
      </w:r>
      <w:r w:rsidR="00B22AB0">
        <w:t xml:space="preserve"> z późn.zm.</w:t>
      </w:r>
      <w:r w:rsidRPr="00CB3E38">
        <w:t xml:space="preserve">), zwanej dalej „ustawą o świadczeniach”. </w:t>
      </w:r>
    </w:p>
    <w:p w14:paraId="249D5734" w14:textId="1EED42FC" w:rsidR="00CB3E38" w:rsidRDefault="00CB3E38" w:rsidP="003546F4">
      <w:pPr>
        <w:pStyle w:val="NIEARTTEKSTtekstnieartykuowanynppodstprawnarozplubpreambua"/>
      </w:pPr>
      <w:r w:rsidRPr="00CB3E38">
        <w:t xml:space="preserve">Konieczność </w:t>
      </w:r>
      <w:r w:rsidR="008F244C">
        <w:t>nowelizacji</w:t>
      </w:r>
      <w:r w:rsidRPr="00CB3E38">
        <w:t xml:space="preserve"> rozporządzenia </w:t>
      </w:r>
      <w:r w:rsidR="008F244C" w:rsidRPr="008F244C">
        <w:t>Ministra Zdrowia z dnia 8 września 2015 r. w sprawie ogólnych warunków umów o udzielanie świadczeń opieki zdrowotnej (Dz. U. z 2016 r. poz. 1146)</w:t>
      </w:r>
      <w:r w:rsidR="008F244C">
        <w:t xml:space="preserve">, zwanego dalej </w:t>
      </w:r>
      <w:r w:rsidR="006268B8" w:rsidRPr="00CB3E38">
        <w:t>„</w:t>
      </w:r>
      <w:r w:rsidR="008F244C">
        <w:t>rozporządzeniem OWU"</w:t>
      </w:r>
      <w:r w:rsidR="000912F6">
        <w:t>,</w:t>
      </w:r>
      <w:r w:rsidR="008F244C">
        <w:t xml:space="preserve"> </w:t>
      </w:r>
      <w:r w:rsidRPr="00CB3E38">
        <w:t xml:space="preserve">wynika z </w:t>
      </w:r>
      <w:r>
        <w:t>wejścia w życie ustawy z dnia 23 marca 2017 r. o zmianie ustawy o świadczeniach opieki zdrowotnej finansowanych</w:t>
      </w:r>
      <w:r w:rsidR="00B36362" w:rsidRPr="00B36362">
        <w:t xml:space="preserve"> ze środków publicznych</w:t>
      </w:r>
      <w:r>
        <w:t xml:space="preserve"> </w:t>
      </w:r>
      <w:r w:rsidRPr="00CB3E38">
        <w:t xml:space="preserve">(Dz. U. poz. </w:t>
      </w:r>
      <w:r>
        <w:t>844</w:t>
      </w:r>
      <w:r w:rsidRPr="00CB3E38">
        <w:t>), zwan</w:t>
      </w:r>
      <w:r w:rsidR="001A3392">
        <w:t>ej</w:t>
      </w:r>
      <w:r w:rsidRPr="00CB3E38">
        <w:t xml:space="preserve"> </w:t>
      </w:r>
      <w:r>
        <w:t>dalej „ustawą o sieci szpitali”</w:t>
      </w:r>
      <w:r w:rsidR="00F41157">
        <w:t>.</w:t>
      </w:r>
    </w:p>
    <w:p w14:paraId="432724FB" w14:textId="77777777" w:rsidR="00F41157" w:rsidRPr="00F41157" w:rsidRDefault="00F41157" w:rsidP="003546F4">
      <w:pPr>
        <w:pStyle w:val="NIEARTTEKSTtekstnieartykuowanynppodstprawnarozplubpreambua"/>
      </w:pPr>
      <w:r>
        <w:t>U</w:t>
      </w:r>
      <w:r w:rsidRPr="00F41157">
        <w:t>stawa</w:t>
      </w:r>
      <w:r w:rsidR="001356A9">
        <w:t xml:space="preserve"> o sieci szpitali</w:t>
      </w:r>
      <w:r>
        <w:t xml:space="preserve"> </w:t>
      </w:r>
      <w:r w:rsidRPr="00F41157">
        <w:t>wprowadz</w:t>
      </w:r>
      <w:r>
        <w:t>iła</w:t>
      </w:r>
      <w:r w:rsidRPr="00F41157">
        <w:t xml:space="preserve"> do systemu opieki zdrowotnej nową instytucję prawną w postaci systemu podstawowego szpitalnego zabezpieczenia świadczeń opieki zdrowotnej, zwanego dalej „PSZ”, który </w:t>
      </w:r>
      <w:r>
        <w:t>będzie</w:t>
      </w:r>
      <w:r w:rsidRPr="00F41157">
        <w:t xml:space="preserve"> główną formą zabezpieczenia dostępu do świadczeń opieki zdrowotnej z zakresu leczenia szpitalnego. </w:t>
      </w:r>
      <w:r>
        <w:t>D</w:t>
      </w:r>
      <w:r w:rsidRPr="00F41157">
        <w:t>o PSZ zostaną włączone świadczenia z zakresu:</w:t>
      </w:r>
    </w:p>
    <w:p w14:paraId="4FC288C6" w14:textId="77777777" w:rsidR="00F41157" w:rsidRPr="00F41157" w:rsidRDefault="00F41157" w:rsidP="00B22AB0">
      <w:pPr>
        <w:pStyle w:val="PKTpunkt"/>
      </w:pPr>
      <w:r w:rsidRPr="00F41157">
        <w:t>1)</w:t>
      </w:r>
      <w:r w:rsidRPr="00F41157">
        <w:tab/>
        <w:t>świadczeń wysokospecjalistycznych;</w:t>
      </w:r>
    </w:p>
    <w:p w14:paraId="7505FABA" w14:textId="77777777" w:rsidR="00F41157" w:rsidRPr="00F41157" w:rsidRDefault="00F41157" w:rsidP="00B22AB0">
      <w:pPr>
        <w:pStyle w:val="PKTpunkt"/>
      </w:pPr>
      <w:r w:rsidRPr="00F41157">
        <w:t>2)</w:t>
      </w:r>
      <w:r w:rsidRPr="00F41157">
        <w:tab/>
        <w:t>rehabilitacji leczniczej;</w:t>
      </w:r>
    </w:p>
    <w:p w14:paraId="0170B9DE" w14:textId="77777777" w:rsidR="00F41157" w:rsidRPr="00F41157" w:rsidRDefault="00F41157" w:rsidP="00B22AB0">
      <w:pPr>
        <w:pStyle w:val="PKTpunkt"/>
      </w:pPr>
      <w:r w:rsidRPr="00F41157">
        <w:t>3)</w:t>
      </w:r>
      <w:r w:rsidRPr="00F41157">
        <w:tab/>
        <w:t xml:space="preserve">ambulatoryjnej opieki specjalistycznej realizowane w przychodniach przyszpitalnych; </w:t>
      </w:r>
    </w:p>
    <w:p w14:paraId="5C973CB5" w14:textId="77777777" w:rsidR="00F41157" w:rsidRPr="00F41157" w:rsidRDefault="00F41157" w:rsidP="00B22AB0">
      <w:pPr>
        <w:pStyle w:val="PKTpunkt"/>
      </w:pPr>
      <w:r w:rsidRPr="00F41157">
        <w:t>4)</w:t>
      </w:r>
      <w:r w:rsidRPr="00F41157">
        <w:tab/>
        <w:t>programów lekowych oraz chemioterapii;</w:t>
      </w:r>
    </w:p>
    <w:p w14:paraId="3100DB66" w14:textId="4591D974" w:rsidR="00CB3E38" w:rsidRDefault="00F41157" w:rsidP="00B22AB0">
      <w:pPr>
        <w:pStyle w:val="PKTpunkt"/>
      </w:pPr>
      <w:r w:rsidRPr="00F41157">
        <w:t>5)</w:t>
      </w:r>
      <w:r w:rsidRPr="00F41157">
        <w:tab/>
        <w:t>świadczeń nocnej i świątecznej opieki zdrowotnej.</w:t>
      </w:r>
      <w:r w:rsidR="00182534">
        <w:t xml:space="preserve"> </w:t>
      </w:r>
    </w:p>
    <w:p w14:paraId="08EDAFB9" w14:textId="09336E2B" w:rsidR="003546F4" w:rsidRDefault="00F41157" w:rsidP="002F1D36">
      <w:pPr>
        <w:pStyle w:val="NIEARTTEKSTtekstnieartykuowanynppodstprawnarozplubpreambua"/>
      </w:pPr>
      <w:r>
        <w:t xml:space="preserve">Powyższe powoduje </w:t>
      </w:r>
      <w:r w:rsidR="00E102B7">
        <w:t xml:space="preserve">konieczność dostosowania rozporządzenia OWU do nowego </w:t>
      </w:r>
      <w:r w:rsidR="005D02D9">
        <w:t xml:space="preserve">modelu </w:t>
      </w:r>
      <w:r w:rsidR="00E102B7">
        <w:t>systemu opieki zdrowotnej m.in. poprzez</w:t>
      </w:r>
      <w:r w:rsidR="002F1D36">
        <w:t xml:space="preserve"> dodanie</w:t>
      </w:r>
      <w:r w:rsidR="00E102B7">
        <w:t xml:space="preserve"> warunków umów odnoszących się do sposobu rozliczania świadczeń w PSZ czy też </w:t>
      </w:r>
      <w:r w:rsidR="003546F4">
        <w:t xml:space="preserve">wprowadzenie nowych definicji </w:t>
      </w:r>
      <w:r w:rsidR="005D02D9">
        <w:t xml:space="preserve">i modyfikacje już obowiązujących </w:t>
      </w:r>
      <w:r w:rsidR="00375633">
        <w:t>definicji</w:t>
      </w:r>
      <w:r w:rsidR="003546F4">
        <w:t xml:space="preserve">. </w:t>
      </w:r>
    </w:p>
    <w:p w14:paraId="217B139E" w14:textId="3F26A4FA" w:rsidR="005D02D9" w:rsidRDefault="005D02D9" w:rsidP="00CC15C8">
      <w:pPr>
        <w:pStyle w:val="ARTartustawynprozporzdzenia"/>
        <w:ind w:firstLine="0"/>
      </w:pPr>
      <w:r>
        <w:t xml:space="preserve">Umowy o udzielanie świadczeń opieki zdrowotnej w ramach PSZ, </w:t>
      </w:r>
      <w:r w:rsidR="00375633">
        <w:t>o których mowa w art.</w:t>
      </w:r>
      <w:r w:rsidR="00B22AB0">
        <w:t xml:space="preserve"> </w:t>
      </w:r>
      <w:r w:rsidR="00375633">
        <w:t xml:space="preserve">159a ust. 1 ustawy o świadczeniach, </w:t>
      </w:r>
      <w:r>
        <w:t xml:space="preserve">zgodnie z przyjętymi w ustawie o sieci </w:t>
      </w:r>
      <w:r w:rsidR="00DE3C63">
        <w:t xml:space="preserve">szpitali </w:t>
      </w:r>
      <w:r>
        <w:t xml:space="preserve">rozwiązaniami, będzie zawierana w innym trybie niż dotychczas. </w:t>
      </w:r>
      <w:r w:rsidR="00FE67F3">
        <w:t>P</w:t>
      </w:r>
      <w:r w:rsidR="00FE67F3" w:rsidRPr="00FE67F3">
        <w:t xml:space="preserve">rawo zawarcia umowy o udzielanie świadczeń opieki zdrowotnej w ramach </w:t>
      </w:r>
      <w:r w:rsidR="00FE67F3">
        <w:t xml:space="preserve">PSZ, </w:t>
      </w:r>
      <w:r w:rsidR="00375633">
        <w:t xml:space="preserve">będą </w:t>
      </w:r>
      <w:r w:rsidR="00FE67F3">
        <w:t>mieli świadczeniodawcy zakwalifikowani do poszczególnych poziomów PS</w:t>
      </w:r>
      <w:r w:rsidR="00182534">
        <w:t>Z</w:t>
      </w:r>
      <w:r w:rsidR="00FE67F3">
        <w:t xml:space="preserve"> przez dyrektorów </w:t>
      </w:r>
      <w:r w:rsidR="00182534">
        <w:t xml:space="preserve">oddziałów wojewódzkich </w:t>
      </w:r>
      <w:r w:rsidR="00FE67F3">
        <w:t>N</w:t>
      </w:r>
      <w:r w:rsidR="00182534">
        <w:t xml:space="preserve">arodowego </w:t>
      </w:r>
      <w:r w:rsidR="00FE67F3">
        <w:t>F</w:t>
      </w:r>
      <w:r w:rsidR="00182534">
        <w:t xml:space="preserve">unduszu </w:t>
      </w:r>
      <w:r w:rsidR="00FE67F3">
        <w:t>Z</w:t>
      </w:r>
      <w:r w:rsidR="00182534">
        <w:t>drowia</w:t>
      </w:r>
      <w:r w:rsidR="00FE67F3">
        <w:t xml:space="preserve">, </w:t>
      </w:r>
      <w:r w:rsidR="00124162">
        <w:t xml:space="preserve">po </w:t>
      </w:r>
      <w:r w:rsidR="00FE67F3">
        <w:t>zbadaniu</w:t>
      </w:r>
      <w:r w:rsidR="00FE67F3" w:rsidRPr="00FE67F3">
        <w:t xml:space="preserve">, czy świadczeniodawca spełnia kryteria określone w </w:t>
      </w:r>
      <w:r w:rsidR="00124162" w:rsidRPr="00FE67F3">
        <w:t>ustaw</w:t>
      </w:r>
      <w:r w:rsidR="00124162">
        <w:t>ie</w:t>
      </w:r>
      <w:r w:rsidR="00124162" w:rsidRPr="00FE67F3">
        <w:t xml:space="preserve"> </w:t>
      </w:r>
      <w:r w:rsidR="00FE67F3">
        <w:t xml:space="preserve">o sieci </w:t>
      </w:r>
      <w:r w:rsidR="00DE3C63">
        <w:t xml:space="preserve">szpitali </w:t>
      </w:r>
      <w:r w:rsidR="00FE67F3" w:rsidRPr="00FE67F3">
        <w:t xml:space="preserve">i </w:t>
      </w:r>
      <w:r w:rsidR="00124162" w:rsidRPr="00124162">
        <w:t>rozporządzeniu Ministra Zdrowia z dnia 13 czerwca 2017 r. w sprawie określenia szczegółowych kryteriów kwalifikacji świadczeniodawców do poszczególnych poziomów systemu podstawowego szpitalnego zabezpieczenia świadczeń opieki zdrowotnej (Dz. U. poz. 1163)</w:t>
      </w:r>
      <w:r w:rsidR="00FE67F3">
        <w:t xml:space="preserve">, i ujęciu ich w wykazie świadczeniodawców </w:t>
      </w:r>
      <w:r w:rsidR="00FE67F3" w:rsidRPr="00FE67F3">
        <w:t>zakwalifikowan</w:t>
      </w:r>
      <w:r w:rsidR="00FE67F3">
        <w:t>ych</w:t>
      </w:r>
      <w:r w:rsidR="00FE67F3" w:rsidRPr="00FE67F3">
        <w:t xml:space="preserve"> do poszczególnych poziomów PZS</w:t>
      </w:r>
      <w:r w:rsidR="00FE67F3">
        <w:t>.</w:t>
      </w:r>
      <w:r w:rsidR="002B3F69" w:rsidRPr="002B3F69">
        <w:t xml:space="preserve"> </w:t>
      </w:r>
      <w:r w:rsidR="002B3F69">
        <w:t xml:space="preserve">Ponadto w </w:t>
      </w:r>
      <w:r w:rsidR="002B3F69" w:rsidRPr="002B3F69">
        <w:t>ramach kwalifikacji danemu szpitalowi zostanie wskazane zostaną profile, zakresy i rodzaje świadczeń, w ramach których będzie on mógł udzielać świadczeń opieki zdrowotnej w ramach PSZ</w:t>
      </w:r>
      <w:r w:rsidR="002B3F69">
        <w:t xml:space="preserve">. </w:t>
      </w:r>
    </w:p>
    <w:p w14:paraId="09AC4BD9" w14:textId="15161268" w:rsidR="00FE67F3" w:rsidRDefault="00FE67F3" w:rsidP="00CE2F3A">
      <w:pPr>
        <w:pStyle w:val="ARTartustawynprozporzdzenia"/>
        <w:ind w:firstLine="0"/>
      </w:pPr>
      <w:r>
        <w:t>Jednocześnie obok</w:t>
      </w:r>
      <w:r w:rsidRPr="00FE67F3">
        <w:t xml:space="preserve"> kontraktowania świadczeń opieki zdrowotnej w ramach PSZ zachowany zostanie dotychczasowy tryb zawierania umów o udzielanie tych świadczeń, na zasadzie konkursów ofert lub rokowań</w:t>
      </w:r>
      <w:r>
        <w:t xml:space="preserve">. </w:t>
      </w:r>
      <w:r w:rsidR="002B3F69" w:rsidRPr="002B3F69">
        <w:t>Zawieranie umów na realizację świadczeń w zakresie leczenia szpitalnego w trybie konkursu ofert lub rokowań pozostanie jako rozwiąz</w:t>
      </w:r>
      <w:r w:rsidR="002B3F69">
        <w:t xml:space="preserve">anie o charakterze subsydiarnym. </w:t>
      </w:r>
      <w:r w:rsidRPr="00FE67F3">
        <w:t xml:space="preserve">Dyrektor oddziału wojewódzkiego Narodowego Funduszu Zdrowia </w:t>
      </w:r>
      <w:r w:rsidR="002B3F69" w:rsidRPr="002B3F69">
        <w:t>przeprowadz</w:t>
      </w:r>
      <w:r w:rsidR="00375633">
        <w:t>ać będzie</w:t>
      </w:r>
      <w:r w:rsidR="002B3F69" w:rsidRPr="002B3F69">
        <w:t xml:space="preserve"> konkursy ofert na świadczenia zdrowotne, w zakresie których potrzeby zdrowotne na terenie danego województwa </w:t>
      </w:r>
      <w:r w:rsidR="002B3F69">
        <w:t>nie będą właściwie zaspokojone</w:t>
      </w:r>
      <w:r w:rsidRPr="00FE67F3">
        <w:t>, uwzględniając posiadane środki finansowe</w:t>
      </w:r>
      <w:r w:rsidR="002B3F69">
        <w:t xml:space="preserve"> i </w:t>
      </w:r>
      <w:r w:rsidRPr="00FE67F3">
        <w:t xml:space="preserve">w oparciu o sporządzony plan zakupu świadczeń dla danego województwa. </w:t>
      </w:r>
    </w:p>
    <w:p w14:paraId="31E68732" w14:textId="77777777" w:rsidR="00CC15C8" w:rsidRDefault="00CE2F3A" w:rsidP="00CE2F3A">
      <w:pPr>
        <w:pStyle w:val="ARTartustawynprozporzdzenia"/>
        <w:ind w:firstLine="0"/>
      </w:pPr>
      <w:r>
        <w:t xml:space="preserve">W związku z tymi rozwiązaniami koniecznym jest modyfikacja definicji umowy, tak aby uwzględniała również umowę zawieraną w ramach PSZ. </w:t>
      </w:r>
    </w:p>
    <w:p w14:paraId="73DD47F3" w14:textId="77777777" w:rsidR="00CC15C8" w:rsidRDefault="00CE2F3A" w:rsidP="00CE2F3A">
      <w:pPr>
        <w:pStyle w:val="ARTartustawynprozporzdzenia"/>
        <w:ind w:firstLine="0"/>
      </w:pPr>
      <w:r>
        <w:t>Konsekwencją wprowadzenia nowego rodzaju umowy o udzielanie świadczeń oraz przede wszystkim innych zasad ich zawierania i rozliczania jest konieczność</w:t>
      </w:r>
      <w:r w:rsidR="00CC15C8">
        <w:t>:</w:t>
      </w:r>
    </w:p>
    <w:p w14:paraId="0B1E3DBA" w14:textId="4893F299" w:rsidR="00CC15C8" w:rsidRDefault="00CC15C8" w:rsidP="00325620">
      <w:pPr>
        <w:pStyle w:val="PKTpunkt"/>
      </w:pPr>
      <w:r>
        <w:t>1)</w:t>
      </w:r>
      <w:r w:rsidR="00CE2F3A">
        <w:t xml:space="preserve"> wskazania, które z obowiązujących przepisów OWU nie mają zastosowania do umów zawieranych w ramach PSZ (projektowany § </w:t>
      </w:r>
      <w:r>
        <w:t>33a)</w:t>
      </w:r>
      <w:r w:rsidR="00F629A5">
        <w:t>;</w:t>
      </w:r>
    </w:p>
    <w:p w14:paraId="2232B335" w14:textId="0803CA3B" w:rsidR="00CE2F3A" w:rsidRDefault="00CC15C8" w:rsidP="00325620">
      <w:pPr>
        <w:pStyle w:val="PKTpunkt"/>
      </w:pPr>
      <w:r>
        <w:t xml:space="preserve">2) </w:t>
      </w:r>
      <w:r w:rsidR="00CE2F3A">
        <w:t>dodanie nowych przepisów (projektowany przepis § 1 pkt 11a, § 16 ust. 1 pkt 4, § 19a</w:t>
      </w:r>
      <w:r>
        <w:t>)</w:t>
      </w:r>
      <w:r w:rsidR="00F629A5">
        <w:t>;</w:t>
      </w:r>
    </w:p>
    <w:p w14:paraId="0E11B94C" w14:textId="7491562C" w:rsidR="00CC15C8" w:rsidRDefault="00CC15C8" w:rsidP="00325620">
      <w:pPr>
        <w:pStyle w:val="PKTpunkt"/>
      </w:pPr>
      <w:r>
        <w:t>3) zmiana obowiązujących przepisów (projektowany § 1 pkt 7</w:t>
      </w:r>
      <w:r w:rsidR="00CB290B">
        <w:t xml:space="preserve"> i</w:t>
      </w:r>
      <w:r>
        <w:t xml:space="preserve">, </w:t>
      </w:r>
      <w:r w:rsidR="00CB290B">
        <w:t xml:space="preserve">§ </w:t>
      </w:r>
      <w:r>
        <w:t>17).</w:t>
      </w:r>
    </w:p>
    <w:p w14:paraId="07E0B2D6" w14:textId="2A7FDFCF" w:rsidR="00B84EFF" w:rsidRDefault="00CC15C8" w:rsidP="00CE2F3A">
      <w:pPr>
        <w:pStyle w:val="ARTartustawynprozporzdzenia"/>
        <w:ind w:firstLine="0"/>
      </w:pPr>
      <w:r>
        <w:t>Przepisy rozporządzenia OWU, w których jest mowa o umowie, będą odnosić się do wszy</w:t>
      </w:r>
      <w:r w:rsidR="002B3F69">
        <w:t>s</w:t>
      </w:r>
      <w:r>
        <w:t xml:space="preserve">tkich umów zarówno zawieranych </w:t>
      </w:r>
      <w:r w:rsidR="008F7989" w:rsidRPr="008F7989">
        <w:t>w trybie konkursu ofert i rokowań oraz w trybie art. 159</w:t>
      </w:r>
      <w:r w:rsidR="000912F6">
        <w:t>a</w:t>
      </w:r>
      <w:r w:rsidR="008F7989" w:rsidRPr="008F7989">
        <w:t xml:space="preserve"> ustawy</w:t>
      </w:r>
      <w:r w:rsidR="00DE3C63">
        <w:t>.</w:t>
      </w:r>
      <w:r w:rsidR="002B3F69">
        <w:t xml:space="preserve"> </w:t>
      </w:r>
      <w:r w:rsidR="0032188E">
        <w:t>Inaczej mówiąc, u</w:t>
      </w:r>
      <w:r w:rsidR="0032188E" w:rsidRPr="0032188E">
        <w:t>mowy zawieran</w:t>
      </w:r>
      <w:r w:rsidR="0032188E">
        <w:t>e w ramach PSZ</w:t>
      </w:r>
      <w:r w:rsidR="0032188E" w:rsidRPr="0032188E">
        <w:t xml:space="preserve"> będą podlegały wszelkim zasadom dotyczącym ogółu umów o udzielanie świadczeń opieki zdrowotnej, wynikającym z ustawy</w:t>
      </w:r>
      <w:r w:rsidR="0032188E">
        <w:t xml:space="preserve"> o świadczeniach</w:t>
      </w:r>
      <w:r w:rsidR="0032188E" w:rsidRPr="0032188E">
        <w:t xml:space="preserve"> oraz </w:t>
      </w:r>
      <w:r w:rsidR="0032188E">
        <w:t>rozporządzenia OWU</w:t>
      </w:r>
      <w:r w:rsidR="0032188E" w:rsidRPr="0032188E">
        <w:t>, z wyjątkiem sposobu rozliczania kosztów świadczeń</w:t>
      </w:r>
      <w:r w:rsidR="0032188E">
        <w:t xml:space="preserve"> oraz ustalania kwoty zobowiązania, które zostały uregulowane na poziomie ustawy.</w:t>
      </w:r>
      <w:r w:rsidR="00E72BD2">
        <w:t xml:space="preserve"> Takie też było ratio legis ustawy o sieci szpitali, w uzasadnieniu do której czytamy: </w:t>
      </w:r>
      <w:r w:rsidR="00E72BD2" w:rsidRPr="00E72BD2">
        <w:t>„</w:t>
      </w:r>
      <w:r w:rsidR="00B84EFF" w:rsidRPr="00B84EFF">
        <w:t>Umowy zawarte w trybie przewidzianym w projektowanym art. 159a ustawy będą podlegały wszelkim zasadom dotyczącym ogółu umów o udzielanie świadczeń opieki zdrowotnej, wynikającym z ustawy oraz przepisów wykonawczych wydanych na podstawie art. 137 ust. 2 ustawy, z wyjątkiem sposobu rozliczania kosztów świadczeń, uregulowanego w art. 136c.</w:t>
      </w:r>
      <w:r w:rsidR="00E72BD2" w:rsidRPr="00E72BD2">
        <w:t xml:space="preserve"> ”</w:t>
      </w:r>
      <w:r w:rsidR="00E72BD2">
        <w:t>.</w:t>
      </w:r>
    </w:p>
    <w:p w14:paraId="081542FA" w14:textId="0EE73455" w:rsidR="00CE02C5" w:rsidRDefault="00CE02C5" w:rsidP="00CE2F3A">
      <w:pPr>
        <w:pStyle w:val="ARTartustawynprozporzdzenia"/>
        <w:ind w:firstLine="0"/>
      </w:pPr>
      <w:r>
        <w:t>Dlatego też, d</w:t>
      </w:r>
      <w:r w:rsidR="00684088">
        <w:t xml:space="preserve">o umów </w:t>
      </w:r>
      <w:r w:rsidR="00684088" w:rsidRPr="00684088">
        <w:t xml:space="preserve">o udzielanie świadczeń opieki zdrowotnej </w:t>
      </w:r>
      <w:r w:rsidR="00A82F2E">
        <w:t xml:space="preserve">zawieranych </w:t>
      </w:r>
      <w:r w:rsidR="00684088" w:rsidRPr="00684088">
        <w:t>w ramach PSZ</w:t>
      </w:r>
      <w:r w:rsidR="00A82F2E">
        <w:t xml:space="preserve"> i rozliczanych ryczałtem systemu zabezpieczenia </w:t>
      </w:r>
      <w:r w:rsidR="00684088">
        <w:t>nie będzie</w:t>
      </w:r>
      <w:r w:rsidR="00E72BD2">
        <w:t xml:space="preserve"> się</w:t>
      </w:r>
      <w:r w:rsidR="00684088">
        <w:t xml:space="preserve"> </w:t>
      </w:r>
      <w:r>
        <w:t>stosować:</w:t>
      </w:r>
    </w:p>
    <w:p w14:paraId="4DCC1C63" w14:textId="047C8CD8" w:rsidR="00DE63E5" w:rsidRDefault="00CE02C5" w:rsidP="00CE2F3A">
      <w:pPr>
        <w:pStyle w:val="ARTartustawynprozporzdzenia"/>
        <w:ind w:firstLine="0"/>
      </w:pPr>
      <w:r>
        <w:t>1)</w:t>
      </w:r>
      <w:r w:rsidR="00560F09">
        <w:t xml:space="preserve"> </w:t>
      </w:r>
      <w:r w:rsidR="00375633">
        <w:t xml:space="preserve">części </w:t>
      </w:r>
      <w:r w:rsidR="00684088">
        <w:t xml:space="preserve">przepisów </w:t>
      </w:r>
      <w:r w:rsidR="00684088" w:rsidRPr="00DE63E5">
        <w:rPr>
          <w:rStyle w:val="Kkursywa"/>
        </w:rPr>
        <w:t>rozdziału 3 Sposób finansowania świadczeń</w:t>
      </w:r>
      <w:r w:rsidR="00684088">
        <w:t xml:space="preserve"> z uwagi na to, że </w:t>
      </w:r>
      <w:r w:rsidR="00DE63E5">
        <w:t>z</w:t>
      </w:r>
      <w:r w:rsidR="00DE63E5" w:rsidRPr="00DE63E5">
        <w:t>g</w:t>
      </w:r>
      <w:r w:rsidR="00DE63E5">
        <w:t>odnie z ustawą o sieci szpitali</w:t>
      </w:r>
      <w:r w:rsidR="00DE63E5" w:rsidRPr="00DE63E5">
        <w:t xml:space="preserve"> finansowanie świadczeń opieki zdrowotnej udzielanych przez szpitale zakwalifikowane do PSZ będzie oparte w znacznej mierze na finansowaniu ryczałtowym (uwzględniającym odpowiednie wskaźniki dotyczące struktury udzielanych świadczeń) obejmującym łącznie wszystkie profile, rodzaje i zakresy, w ramach których świadczeni</w:t>
      </w:r>
      <w:r w:rsidR="00B01AB7">
        <w:t xml:space="preserve">odawca udziela świadczeń w PSZ, </w:t>
      </w:r>
      <w:r w:rsidR="00DE63E5" w:rsidRPr="00DE63E5">
        <w:t>np. łącznie ambulat</w:t>
      </w:r>
      <w:r w:rsidR="00B01AB7">
        <w:t>oryjne leczenie specjalistyczne i</w:t>
      </w:r>
      <w:r w:rsidR="00DE63E5" w:rsidRPr="00DE63E5">
        <w:t xml:space="preserve"> le</w:t>
      </w:r>
      <w:r w:rsidR="00B01AB7">
        <w:t>czenie szpitalne (z wyłączeniem świadczeń odrębnie finansowanych</w:t>
      </w:r>
      <w:r w:rsidR="00DE63E5" w:rsidRPr="00DE63E5">
        <w:t xml:space="preserve">). Przyjmując ryczałtową formę rozliczania kosztów świadczeń, odstąpiono </w:t>
      </w:r>
      <w:r w:rsidR="00375633">
        <w:t xml:space="preserve">bowiem </w:t>
      </w:r>
      <w:r w:rsidR="00DE63E5" w:rsidRPr="00DE63E5">
        <w:t xml:space="preserve">od finansowania pojedynczych przypadków i procedur na rzecz finansowania w ramach jednej kwoty całości opieki udzielanej pacjentom w danym okresie rozliczeniowym. W związku z wprowadzeniem przez ustawę o sieci szpitali </w:t>
      </w:r>
      <w:r w:rsidR="00DE63E5">
        <w:t>ryczałtowej</w:t>
      </w:r>
      <w:r w:rsidR="00DE63E5" w:rsidRPr="00DE63E5">
        <w:t xml:space="preserve"> form</w:t>
      </w:r>
      <w:r w:rsidR="00DE63E5">
        <w:t>y</w:t>
      </w:r>
      <w:r w:rsidR="00DE63E5" w:rsidRPr="00DE63E5">
        <w:t xml:space="preserve"> rozliczania kosztów świadczeń,</w:t>
      </w:r>
      <w:r w:rsidR="00DE63E5">
        <w:t xml:space="preserve"> </w:t>
      </w:r>
      <w:r w:rsidR="00DE63E5" w:rsidRPr="00DE63E5">
        <w:t>koniecznym jest</w:t>
      </w:r>
      <w:r w:rsidR="00DE63E5">
        <w:t>:</w:t>
      </w:r>
    </w:p>
    <w:p w14:paraId="7CC5FAA2" w14:textId="77777777" w:rsidR="00560F09" w:rsidRDefault="00F629A5" w:rsidP="00CE2F3A">
      <w:pPr>
        <w:pStyle w:val="ARTartustawynprozporzdzenia"/>
        <w:ind w:firstLine="0"/>
      </w:pPr>
      <w:r>
        <w:t>a)</w:t>
      </w:r>
      <w:r w:rsidR="00DE63E5">
        <w:t xml:space="preserve"> dodanie definicji</w:t>
      </w:r>
      <w:r w:rsidR="00DE63E5" w:rsidRPr="00DE63E5">
        <w:t xml:space="preserve"> ryczałtu systemu zabezpieczenia</w:t>
      </w:r>
      <w:r>
        <w:t>,</w:t>
      </w:r>
    </w:p>
    <w:p w14:paraId="265F03EB" w14:textId="522D1216" w:rsidR="00DE63E5" w:rsidRDefault="00F629A5" w:rsidP="00CE2F3A">
      <w:pPr>
        <w:pStyle w:val="ARTartustawynprozporzdzenia"/>
        <w:ind w:firstLine="0"/>
      </w:pPr>
      <w:r>
        <w:t>b)</w:t>
      </w:r>
      <w:r w:rsidR="00DE63E5">
        <w:t xml:space="preserve"> </w:t>
      </w:r>
      <w:r w:rsidR="00DE63E5" w:rsidRPr="00DE63E5">
        <w:t xml:space="preserve"> nowelizacja </w:t>
      </w:r>
      <w:r w:rsidR="00182534">
        <w:t>§</w:t>
      </w:r>
      <w:r w:rsidR="000912F6">
        <w:t xml:space="preserve"> </w:t>
      </w:r>
      <w:r w:rsidR="00DE63E5" w:rsidRPr="00DE63E5">
        <w:t>16 ust. 1  rozporządzenia OWU</w:t>
      </w:r>
      <w:r>
        <w:t>,</w:t>
      </w:r>
    </w:p>
    <w:p w14:paraId="78C31879" w14:textId="22F958A1" w:rsidR="00684088" w:rsidRDefault="00F629A5" w:rsidP="00CE2F3A">
      <w:pPr>
        <w:pStyle w:val="ARTartustawynprozporzdzenia"/>
        <w:ind w:firstLine="0"/>
      </w:pPr>
      <w:r>
        <w:t>c)</w:t>
      </w:r>
      <w:r w:rsidR="00DE63E5">
        <w:t xml:space="preserve"> </w:t>
      </w:r>
      <w:r w:rsidR="00DE63E5" w:rsidRPr="00DE63E5">
        <w:t xml:space="preserve">dodanie </w:t>
      </w:r>
      <w:r w:rsidR="00375633">
        <w:t>§</w:t>
      </w:r>
      <w:r w:rsidR="00182534">
        <w:t xml:space="preserve"> </w:t>
      </w:r>
      <w:r w:rsidR="00DE63E5" w:rsidRPr="00DE63E5">
        <w:t>19a regulującego sposób obliczania należności z tytułu realizacji  świadczeń  opieki zdrowotnej przez szpital zakwalifikowany do PSZ rozliczający się na podstawie ryczałtu systemu zabezpieczenia za okres sprawozdawczy. Okresem sprawozdawczym, tak jak wynika to z obecnego brzmienia rozporządzenia OWU będzie miesiąc. Tak więc, jeżeli okres rozliczeniowy wynosiłby rok przekazywanie należności będzie następować co miesiąc w wysokości 1/12 kwoty zobowiązywania</w:t>
      </w:r>
      <w:r>
        <w:t>;</w:t>
      </w:r>
    </w:p>
    <w:p w14:paraId="3A01B0DF" w14:textId="22F030EA" w:rsidR="00CF28DC" w:rsidRPr="00DE63E5" w:rsidRDefault="00CE02C5" w:rsidP="00CE02C5">
      <w:pPr>
        <w:pStyle w:val="ARTartustawynprozporzdzenia"/>
        <w:ind w:firstLine="0"/>
      </w:pPr>
      <w:r>
        <w:t xml:space="preserve">2) </w:t>
      </w:r>
      <w:r w:rsidR="00DE63E5">
        <w:t>przepis</w:t>
      </w:r>
      <w:r>
        <w:t>ów</w:t>
      </w:r>
      <w:r w:rsidR="00DE63E5" w:rsidRPr="00DE63E5">
        <w:t xml:space="preserve"> </w:t>
      </w:r>
      <w:r w:rsidR="00DE63E5" w:rsidRPr="0032188E">
        <w:rPr>
          <w:rStyle w:val="Kkursywa"/>
        </w:rPr>
        <w:t xml:space="preserve">rozdziału 5 Tryb ustalania kwoty zobowiązania umów zawartych na okres dłuższy niż rok, </w:t>
      </w:r>
      <w:r w:rsidR="00DE63E5">
        <w:t>również z uwagi na</w:t>
      </w:r>
      <w:r w:rsidR="00DE63E5" w:rsidRPr="00DE63E5">
        <w:t xml:space="preserve"> ryczałtow</w:t>
      </w:r>
      <w:r w:rsidR="00DE63E5">
        <w:t xml:space="preserve">ą </w:t>
      </w:r>
      <w:r w:rsidR="00DE63E5" w:rsidRPr="00DE63E5">
        <w:t>form</w:t>
      </w:r>
      <w:r w:rsidR="00DE63E5">
        <w:t>ę</w:t>
      </w:r>
      <w:r w:rsidR="00DE63E5" w:rsidRPr="00DE63E5">
        <w:t xml:space="preserve"> rozliczania kosztów świadczeń</w:t>
      </w:r>
      <w:r w:rsidR="00DE63E5">
        <w:t xml:space="preserve">. </w:t>
      </w:r>
      <w:r w:rsidR="00DE63E5" w:rsidRPr="00DE63E5">
        <w:t xml:space="preserve">Ryczałt systemu zabezpieczenia ustalany będzie na okres rozliczeniowy określony w umowie ze świadczeniodawcą, nie dłuższy niż rok kalendarzowy. </w:t>
      </w:r>
      <w:r w:rsidR="0032188E">
        <w:t>Zasady ustalania</w:t>
      </w:r>
      <w:r w:rsidR="00DE63E5" w:rsidRPr="00DE63E5">
        <w:t xml:space="preserve"> wysokości ryczałtu dla danego świadczeniodawcy </w:t>
      </w:r>
      <w:r w:rsidR="00B36362">
        <w:t>będą</w:t>
      </w:r>
      <w:r w:rsidR="00B36362" w:rsidRPr="00B36362">
        <w:t xml:space="preserve"> </w:t>
      </w:r>
      <w:r w:rsidR="004672AF">
        <w:t xml:space="preserve">wynikać </w:t>
      </w:r>
      <w:r w:rsidR="0032188E">
        <w:t>z ustawy o sieci szpitali</w:t>
      </w:r>
      <w:r w:rsidR="00CB290B">
        <w:t xml:space="preserve"> oraz </w:t>
      </w:r>
      <w:r w:rsidR="00A82F2E">
        <w:t xml:space="preserve">z aktów wykonawczych. </w:t>
      </w:r>
      <w:r w:rsidR="00CB290B">
        <w:t xml:space="preserve"> </w:t>
      </w:r>
      <w:r w:rsidR="00A82F2E">
        <w:t xml:space="preserve">Należy jednak wskazać, że wyłączone przepisy będą miały natomiast zastosowanie do rozliczania świadczeń </w:t>
      </w:r>
      <w:r w:rsidR="00A82F2E" w:rsidRPr="00A82F2E">
        <w:t>opieki zdrowotnej</w:t>
      </w:r>
      <w:r w:rsidR="00FD6359">
        <w:t xml:space="preserve">, </w:t>
      </w:r>
      <w:r w:rsidR="00A82F2E">
        <w:t>dla których</w:t>
      </w:r>
      <w:r w:rsidR="00A82F2E" w:rsidRPr="00A82F2E">
        <w:t xml:space="preserve"> ustal</w:t>
      </w:r>
      <w:r w:rsidR="00A82F2E">
        <w:t>ono</w:t>
      </w:r>
      <w:r w:rsidR="00A82F2E" w:rsidRPr="00A82F2E">
        <w:t xml:space="preserve"> odrębn</w:t>
      </w:r>
      <w:r w:rsidR="00A82F2E">
        <w:t>y</w:t>
      </w:r>
      <w:r w:rsidR="00A82F2E" w:rsidRPr="00A82F2E">
        <w:t xml:space="preserve"> spos</w:t>
      </w:r>
      <w:r w:rsidR="00A82F2E">
        <w:t>ób</w:t>
      </w:r>
      <w:r w:rsidR="00A82F2E" w:rsidRPr="00A82F2E">
        <w:t xml:space="preserve"> finansowania w ramach kwoty zobowiązania, o której mowa w art. 136 ust. 1 pkt 5 ustawy</w:t>
      </w:r>
      <w:r w:rsidR="00CF28DC">
        <w:t xml:space="preserve"> </w:t>
      </w:r>
      <w:r w:rsidR="00A82F2E" w:rsidRPr="00A82F2E">
        <w:t xml:space="preserve">o świadczeniach określonej w umowach o udzielanie świadczeń opieki zdrowotnej, zawieranych z podmiotami zakwalifikowanymi do </w:t>
      </w:r>
      <w:r w:rsidR="00CF28DC">
        <w:t xml:space="preserve">PSZ. Świadczenia te zostały określone w rozporządzeniu Ministra Zdrowia z dnia 19 czerwca 2017 r. </w:t>
      </w:r>
      <w:r w:rsidR="00CF28DC" w:rsidRPr="00CF28DC">
        <w:t>w sprawie określenia wykazu świadczeń opieki zdrowotnej wymagających ustalenia odrębnego sposobu finansowania</w:t>
      </w:r>
      <w:r w:rsidR="00CF28DC">
        <w:t xml:space="preserve"> (Dz. U. poz. 1225) i będą rozliczane na dotychczasowych zasadach.</w:t>
      </w:r>
    </w:p>
    <w:p w14:paraId="0EC562F5" w14:textId="2518A4E7" w:rsidR="00407244" w:rsidRDefault="002B3F69" w:rsidP="00CE02C5">
      <w:pPr>
        <w:pStyle w:val="ARTartustawynprozporzdzenia"/>
        <w:ind w:firstLine="0"/>
      </w:pPr>
      <w:r>
        <w:t>Zmiana definicji planu rzeczowo-finansowego wynika z wprowadzenia ustawą o sieci szpitali, profili PSZ</w:t>
      </w:r>
      <w:r w:rsidR="001B4BC3">
        <w:t xml:space="preserve"> w ramach poziomów PSZ</w:t>
      </w:r>
      <w:r w:rsidR="00684088">
        <w:t>, tj. profili lub rodzajów komórek organizacyjnych</w:t>
      </w:r>
      <w:r w:rsidR="00F629A5">
        <w:t xml:space="preserve">, </w:t>
      </w:r>
      <w:r w:rsidR="00684088">
        <w:t xml:space="preserve">o których mowa w przepisach wydany na podstawie art. 31d ustawy o świadczeniach.                       </w:t>
      </w:r>
      <w:r w:rsidR="001B4BC3">
        <w:t>W</w:t>
      </w:r>
      <w:r w:rsidRPr="002B3F69">
        <w:t xml:space="preserve"> ramach kwalifikacji danemu szpitalowi </w:t>
      </w:r>
      <w:r w:rsidR="001B4BC3">
        <w:t>wskazane zostaną także (art. 95m</w:t>
      </w:r>
      <w:r w:rsidR="004672AF">
        <w:t xml:space="preserve"> ustawy o świadczeniach</w:t>
      </w:r>
      <w:r w:rsidR="001B4BC3">
        <w:t xml:space="preserve">) </w:t>
      </w:r>
      <w:r w:rsidRPr="002B3F69">
        <w:t>zakresy i rodzaje świadczeń, w ramach których będzie on mógł udzielać świadczeń opieki zdrowotnej w ramach PSZ.</w:t>
      </w:r>
    </w:p>
    <w:p w14:paraId="28205EEE" w14:textId="6829FCA3" w:rsidR="003B7046" w:rsidRPr="003B7046" w:rsidRDefault="003B7046" w:rsidP="003B7046">
      <w:pPr>
        <w:pStyle w:val="ARTartustawynprozporzdzenia"/>
      </w:pPr>
      <w:r>
        <w:t>Natomiast w dodawanym §</w:t>
      </w:r>
      <w:r w:rsidR="00182534">
        <w:t xml:space="preserve"> </w:t>
      </w:r>
      <w:r w:rsidRPr="003B7046">
        <w:t xml:space="preserve">10a, nakłada </w:t>
      </w:r>
      <w:r>
        <w:t xml:space="preserve">się </w:t>
      </w:r>
      <w:r w:rsidRPr="003B7046">
        <w:t xml:space="preserve">na świadczeniodawców obowiązek prowadzenia dokumentacji medycznej w postaci elektronicznej w sposób, o którym mowa w rozporządzeniu z dnia 9 listopada 2015 r. w sprawie rodzajów, zakresu i wzorów dokumentacji medycznej oraz sposobu jej przetwarzania (Dz. U. poz. 2069). </w:t>
      </w:r>
      <w:r w:rsidR="00B01AB7">
        <w:t>Obowiązek prowadzenia</w:t>
      </w:r>
      <w:r w:rsidRPr="003B7046">
        <w:t xml:space="preserve"> dokumentacji medycznej w postaci elektronicznej, o której mowa w ust. 1, dotyczy zarówno dokumentacji indywidualnej wewnętrznej jak i dokumentacji zbiorczej, jednakże takiej, która nie stanowi elektronicznej dokumentacji medycznej w rozumieniu ustawy z dnia 28 kwietnia 2011 r. o systemie informacji w ochronie zdrowia (Dz. U. z 2016 r. poz. 1535, z póź</w:t>
      </w:r>
      <w:r w:rsidR="006B5158">
        <w:t>n</w:t>
      </w:r>
      <w:r w:rsidRPr="003B7046">
        <w:t xml:space="preserve">. zm.). </w:t>
      </w:r>
      <w:r w:rsidR="000724BF">
        <w:t xml:space="preserve">Zakłada się wejście w życie tego przepisu po upływie 6 miesięcy od dnia ogłoszenia, z uwagi </w:t>
      </w:r>
      <w:r w:rsidR="000724BF" w:rsidRPr="000724BF">
        <w:t>na konieczność przygotowania świadczeniodawców do realizacji obowiązku prowadzenia przez dokumentacji medycznej w postaci elektronicznej</w:t>
      </w:r>
      <w:r w:rsidR="000724BF">
        <w:t>.</w:t>
      </w:r>
      <w:r w:rsidR="000724BF" w:rsidRPr="000724BF">
        <w:t xml:space="preserve"> </w:t>
      </w:r>
      <w:r w:rsidR="00DE3C63">
        <w:t>O</w:t>
      </w:r>
      <w:r w:rsidR="000724BF" w:rsidRPr="000724BF">
        <w:t xml:space="preserve">bowiązek ten powinien wejść w życie po odpowiednim okresie vacatio legis. Wprowadzony w treści nowelizacji 14 dniowy termin vacatio legis może </w:t>
      </w:r>
      <w:r w:rsidR="00DE3C63">
        <w:t xml:space="preserve">bowiem </w:t>
      </w:r>
      <w:r w:rsidR="000724BF" w:rsidRPr="000724BF">
        <w:t xml:space="preserve">stanowić zbyt krótki okres czasu niezbędnego do dokonania przez świadczeniodawców zmian w posiadanych zasobach organizacyjnych i technicznych umożliwiających prowadzenie dokumentacji medycznej w wymaganej formie. </w:t>
      </w:r>
    </w:p>
    <w:p w14:paraId="376DE5AA" w14:textId="352EAD0A" w:rsidR="003B7046" w:rsidRPr="003B7046" w:rsidRDefault="003B7046" w:rsidP="003B7046">
      <w:pPr>
        <w:pStyle w:val="ARTartustawynprozporzdzenia"/>
      </w:pPr>
      <w:r w:rsidRPr="003B7046">
        <w:t>Wprowadzenie powyższego przepisu ma na celu upowszechnienie stosowania przez świadczeniodawców postaci elektronicznej dla prowadzonej dokumentacji medycznej. Zauważyć bowiem należy, że ustawa z dnia 28 kwietnia 2011 r. o systemie informacji w ochronie zdrowia nakłada na świadczeniodawców obowiązek prowadzenia elektronicznej dokumentacji medycznej w dość bliskiej perspektywie czasowej. Powyższe rozwiązanie wprowadzi zatem mechanizm stopniowego zwiększania poziomu informatyzacji systemów lokalnych świadczeniodawców, co z kolei przełoży się na prawidłowe przygotowanie świadczeniodawców do wypełniania obowiązków ustawowych w obszarze elektron</w:t>
      </w:r>
      <w:r>
        <w:t xml:space="preserve">icznej dokumentacji medycznej. </w:t>
      </w:r>
    </w:p>
    <w:p w14:paraId="42BF0670" w14:textId="1E67729D" w:rsidR="00407244" w:rsidRDefault="00E0309E" w:rsidP="00E0309E">
      <w:pPr>
        <w:pStyle w:val="ARTartustawynprozporzdzenia"/>
      </w:pPr>
      <w:r>
        <w:t>W obecnie obowiązującym rozporządzeniu OWU</w:t>
      </w:r>
      <w:r w:rsidR="00B22AB0">
        <w:t xml:space="preserve"> jest</w:t>
      </w:r>
      <w:r>
        <w:t xml:space="preserve"> zawarte pojęcie </w:t>
      </w:r>
      <w:r w:rsidRPr="00E0309E">
        <w:t>przedsiębiorstwa podmiotu leczniczego, które zgodnie z art. 40 ustawy z dnia 10 czerwca 2016 r. o zmianie ustawy o działalności leczniczej oraz niektórych innych ustaw (Dz.U. poz. 960), z dniem wejścia w życie ww. ustawy stały się zakładami leczniczymi podmiotów leczniczych.</w:t>
      </w:r>
      <w:r>
        <w:t xml:space="preserve"> W związku z tym konieczne jest dostosowanie brzmienia przepisów do aktualnie obowiązującego nazewnictwa. </w:t>
      </w:r>
    </w:p>
    <w:p w14:paraId="3566C909" w14:textId="77777777" w:rsidR="003546F4" w:rsidRPr="003546F4" w:rsidRDefault="003546F4" w:rsidP="003546F4">
      <w:pPr>
        <w:pStyle w:val="NIEARTTEKSTtekstnieartykuowanynppodstprawnarozplubpreambua"/>
      </w:pPr>
      <w:r w:rsidRPr="003546F4">
        <w:t>Projektowan</w:t>
      </w:r>
      <w:r>
        <w:t>e</w:t>
      </w:r>
      <w:r w:rsidRPr="003546F4">
        <w:t xml:space="preserve"> </w:t>
      </w:r>
      <w:r>
        <w:t>rozporządzenie</w:t>
      </w:r>
      <w:r w:rsidRPr="003546F4">
        <w:t xml:space="preserve"> nie podlega procedurze notyfikacji w rozumieniu przepisów rozporządzenia Rady Ministrów z dnia 23 grudnia 2002 r. w sprawie sposobu funkcjonowania krajowego systemu notyfikacji norm i aktów prawnych (Dz. U. poz. 2039 oraz z 2004 r. poz. 597). </w:t>
      </w:r>
    </w:p>
    <w:p w14:paraId="433B29A6" w14:textId="77777777" w:rsidR="003546F4" w:rsidRPr="003546F4" w:rsidRDefault="003546F4" w:rsidP="003546F4">
      <w:pPr>
        <w:pStyle w:val="NIEARTTEKSTtekstnieartykuowanynppodstprawnarozplubpreambua"/>
      </w:pPr>
      <w:r w:rsidRPr="003546F4">
        <w:t>Projekt nie jest objęty zakresem prawa Unii Europejskiej.</w:t>
      </w:r>
    </w:p>
    <w:p w14:paraId="4FB994CE" w14:textId="77777777" w:rsidR="00F41157" w:rsidRDefault="003546F4" w:rsidP="003546F4">
      <w:pPr>
        <w:pStyle w:val="NIEARTTEKSTtekstnieartykuowanynppodstprawnarozplubpreambua"/>
      </w:pPr>
      <w:r w:rsidRPr="003546F4">
        <w:t>Projekt nie wymagał przedstawienia organom i instytucjom Unii Europejskiej, w tym Europejskiemu Bankowi Centralnemu, w celu uzyskania opinii, dokonania powiadomienia, konsultacji albo uzgodnienia.</w:t>
      </w:r>
    </w:p>
    <w:p w14:paraId="09500B63" w14:textId="77777777" w:rsidR="000912F6" w:rsidRPr="000912F6" w:rsidRDefault="000912F6" w:rsidP="000912F6">
      <w:pPr>
        <w:pStyle w:val="NIEARTTEKSTtekstnieartykuowanynppodstprawnarozplubpreambua"/>
      </w:pPr>
      <w:r w:rsidRPr="000912F6">
        <w:t>Jednocześnie należy wskazać, że nie ma możliwości podjęcia alternatywnych w stosunku do projektowanego rozporządzenia środków umożliwiających osiągnięcie zamierzonego celu.</w:t>
      </w:r>
    </w:p>
    <w:p w14:paraId="36983C5A" w14:textId="77777777" w:rsidR="000912F6" w:rsidRPr="001A3392" w:rsidRDefault="000912F6" w:rsidP="00C8018C">
      <w:pPr>
        <w:pStyle w:val="ARTartustawynprozporzdzenia"/>
      </w:pPr>
    </w:p>
    <w:p w14:paraId="1D8E71F6" w14:textId="77777777" w:rsidR="00F41157" w:rsidRDefault="00F41157" w:rsidP="003546F4">
      <w:pPr>
        <w:pStyle w:val="NIEARTTEKSTtekstnieartykuowanynppodstprawnarozplubpreambua"/>
      </w:pPr>
    </w:p>
    <w:p w14:paraId="7CB6BD02" w14:textId="77777777" w:rsidR="00F41157" w:rsidRDefault="00F41157" w:rsidP="003546F4">
      <w:pPr>
        <w:pStyle w:val="NIEARTTEKSTtekstnieartykuowanynppodstprawnarozplubpreambua"/>
      </w:pPr>
    </w:p>
    <w:p w14:paraId="097E0358" w14:textId="77777777" w:rsidR="00CB3E38" w:rsidRPr="00737F6A" w:rsidRDefault="00CB3E38" w:rsidP="00CB3E38"/>
    <w:sectPr w:rsidR="00CB3E38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61383" w14:textId="77777777" w:rsidR="00FF70C0" w:rsidRDefault="00FF70C0">
      <w:r>
        <w:separator/>
      </w:r>
    </w:p>
  </w:endnote>
  <w:endnote w:type="continuationSeparator" w:id="0">
    <w:p w14:paraId="014661F2" w14:textId="77777777" w:rsidR="00FF70C0" w:rsidRDefault="00FF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077A0" w14:textId="77777777" w:rsidR="00FF70C0" w:rsidRDefault="00FF70C0">
      <w:r>
        <w:separator/>
      </w:r>
    </w:p>
  </w:footnote>
  <w:footnote w:type="continuationSeparator" w:id="0">
    <w:p w14:paraId="5247DDF4" w14:textId="77777777" w:rsidR="00FF70C0" w:rsidRDefault="00FF70C0">
      <w:r>
        <w:continuationSeparator/>
      </w:r>
    </w:p>
  </w:footnote>
  <w:footnote w:id="1">
    <w:p w14:paraId="06ABBCE6" w14:textId="77777777" w:rsidR="000C4185" w:rsidRDefault="000C4185" w:rsidP="003147B7">
      <w:pPr>
        <w:pStyle w:val="ODNONIKtreodnonika"/>
      </w:pPr>
      <w:r>
        <w:rPr>
          <w:rStyle w:val="Odwoanieprzypisudolnego"/>
        </w:rPr>
        <w:footnoteRef/>
      </w:r>
      <w:r w:rsidRPr="000C4185">
        <w:rPr>
          <w:rStyle w:val="IGindeksgrny"/>
        </w:rPr>
        <w:t>)</w:t>
      </w:r>
      <w:r>
        <w:t xml:space="preserve"> </w:t>
      </w:r>
      <w:r w:rsidRPr="000C4185">
        <w:t>Minister Zdrowia kieruje działem administracji rządowej – zdrowie na podstawie § 1 ust. 2 rozporządzenia Prezesa Rady Ministrów z dnia 17 listopada 2015 r. w sprawie szczegółowego zakresu działania Ministra Zdrowia (Dz. U. poz. 1908).</w:t>
      </w:r>
    </w:p>
  </w:footnote>
  <w:footnote w:id="2">
    <w:p w14:paraId="057A7589" w14:textId="62E2AECB" w:rsidR="000C4185" w:rsidRDefault="000C4185" w:rsidP="000C4185">
      <w:pPr>
        <w:pStyle w:val="ODNONIKtreodnonika"/>
      </w:pPr>
      <w:r>
        <w:rPr>
          <w:rStyle w:val="Odwoanieprzypisudolnego"/>
        </w:rPr>
        <w:footnoteRef/>
      </w:r>
      <w:r w:rsidRPr="000C4185">
        <w:rPr>
          <w:rStyle w:val="IGindeksgrny"/>
        </w:rPr>
        <w:t xml:space="preserve">) </w:t>
      </w:r>
      <w:r>
        <w:t xml:space="preserve">  </w:t>
      </w:r>
      <w:r w:rsidRPr="000C4185">
        <w:t>Zmiany tekstu jednolitego wymienionej ustawy zostały ogłoszone w Dz. U. z 2016 r. poz. 1807, 1860, 1948, 2138, 2173 i 2250 oraz z 2017 r. poz. 60,</w:t>
      </w:r>
      <w:r w:rsidR="00F629A5">
        <w:t xml:space="preserve"> </w:t>
      </w:r>
      <w:r w:rsidRPr="000C4185">
        <w:t>759, 777, 844</w:t>
      </w:r>
      <w:r w:rsidR="001A3392">
        <w:t xml:space="preserve">, </w:t>
      </w:r>
      <w:r w:rsidRPr="000C4185">
        <w:t>858</w:t>
      </w:r>
      <w:r w:rsidR="00A97733">
        <w:t>,</w:t>
      </w:r>
      <w:r w:rsidR="00295DDE">
        <w:t xml:space="preserve"> </w:t>
      </w:r>
      <w:r w:rsidR="00A97733">
        <w:t>1089</w:t>
      </w:r>
      <w:r w:rsidR="00C8018C">
        <w:t>,</w:t>
      </w:r>
      <w:r w:rsidR="00A97733">
        <w:t xml:space="preserve"> 1139</w:t>
      </w:r>
      <w:r w:rsidR="00F629A5">
        <w:t>,</w:t>
      </w:r>
      <w:r w:rsidR="00C8018C">
        <w:t xml:space="preserve"> 1200</w:t>
      </w:r>
      <w:r w:rsidR="006D66A6">
        <w:t>,</w:t>
      </w:r>
      <w:r w:rsidR="00F629A5">
        <w:t xml:space="preserve"> 1292</w:t>
      </w:r>
      <w:r w:rsidR="00FD6359">
        <w:t xml:space="preserve">, </w:t>
      </w:r>
      <w:r w:rsidR="006D66A6">
        <w:t>1321</w:t>
      </w:r>
      <w:r w:rsidR="00FD6359">
        <w:t>, 1386 i 1428</w:t>
      </w:r>
      <w:r w:rsidRPr="000C418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198B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27A84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B4"/>
    <w:rsid w:val="000012DA"/>
    <w:rsid w:val="0000246E"/>
    <w:rsid w:val="00003862"/>
    <w:rsid w:val="00012A35"/>
    <w:rsid w:val="00016099"/>
    <w:rsid w:val="00017DC2"/>
    <w:rsid w:val="0002124E"/>
    <w:rsid w:val="00021522"/>
    <w:rsid w:val="000233B1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41A"/>
    <w:rsid w:val="00064E4C"/>
    <w:rsid w:val="000657EE"/>
    <w:rsid w:val="00066901"/>
    <w:rsid w:val="00071BEE"/>
    <w:rsid w:val="000724BF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2F6"/>
    <w:rsid w:val="00091BA2"/>
    <w:rsid w:val="000936AA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185"/>
    <w:rsid w:val="000C4BC4"/>
    <w:rsid w:val="000D0110"/>
    <w:rsid w:val="000D2468"/>
    <w:rsid w:val="000D318A"/>
    <w:rsid w:val="000D6173"/>
    <w:rsid w:val="000D66FC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162"/>
    <w:rsid w:val="00125A9C"/>
    <w:rsid w:val="001270A2"/>
    <w:rsid w:val="00131237"/>
    <w:rsid w:val="001329AC"/>
    <w:rsid w:val="00134CA0"/>
    <w:rsid w:val="001356A9"/>
    <w:rsid w:val="0014026F"/>
    <w:rsid w:val="00147A47"/>
    <w:rsid w:val="00147AA1"/>
    <w:rsid w:val="001520CF"/>
    <w:rsid w:val="0015667C"/>
    <w:rsid w:val="00157110"/>
    <w:rsid w:val="0015742A"/>
    <w:rsid w:val="00157DA1"/>
    <w:rsid w:val="001627EE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8FA"/>
    <w:rsid w:val="00180F2A"/>
    <w:rsid w:val="00182534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392"/>
    <w:rsid w:val="001A3CD3"/>
    <w:rsid w:val="001A5BEF"/>
    <w:rsid w:val="001A7F15"/>
    <w:rsid w:val="001B2750"/>
    <w:rsid w:val="001B342E"/>
    <w:rsid w:val="001B4BC3"/>
    <w:rsid w:val="001C1832"/>
    <w:rsid w:val="001C188C"/>
    <w:rsid w:val="001D0853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0B51"/>
    <w:rsid w:val="0025166C"/>
    <w:rsid w:val="002555D4"/>
    <w:rsid w:val="00257E98"/>
    <w:rsid w:val="00261A16"/>
    <w:rsid w:val="00263522"/>
    <w:rsid w:val="00264EC6"/>
    <w:rsid w:val="00271013"/>
    <w:rsid w:val="002739DF"/>
    <w:rsid w:val="00273FE4"/>
    <w:rsid w:val="002765B4"/>
    <w:rsid w:val="00276A94"/>
    <w:rsid w:val="0029405D"/>
    <w:rsid w:val="00294846"/>
    <w:rsid w:val="00294FA6"/>
    <w:rsid w:val="00295A6F"/>
    <w:rsid w:val="00295DDE"/>
    <w:rsid w:val="002A20C4"/>
    <w:rsid w:val="002A570F"/>
    <w:rsid w:val="002A7292"/>
    <w:rsid w:val="002A7358"/>
    <w:rsid w:val="002A7902"/>
    <w:rsid w:val="002B0073"/>
    <w:rsid w:val="002B0F6B"/>
    <w:rsid w:val="002B23B8"/>
    <w:rsid w:val="002B3F69"/>
    <w:rsid w:val="002B4429"/>
    <w:rsid w:val="002B68A6"/>
    <w:rsid w:val="002B7FAF"/>
    <w:rsid w:val="002C7AB4"/>
    <w:rsid w:val="002D0C4F"/>
    <w:rsid w:val="002D1364"/>
    <w:rsid w:val="002D4D30"/>
    <w:rsid w:val="002D5000"/>
    <w:rsid w:val="002D598D"/>
    <w:rsid w:val="002D67D3"/>
    <w:rsid w:val="002D7188"/>
    <w:rsid w:val="002E1DE3"/>
    <w:rsid w:val="002E2AB6"/>
    <w:rsid w:val="002E3F34"/>
    <w:rsid w:val="002E5F79"/>
    <w:rsid w:val="002E64FA"/>
    <w:rsid w:val="002F0A00"/>
    <w:rsid w:val="002F0CFA"/>
    <w:rsid w:val="002F1D36"/>
    <w:rsid w:val="002F669F"/>
    <w:rsid w:val="00301C97"/>
    <w:rsid w:val="0031004C"/>
    <w:rsid w:val="003105F6"/>
    <w:rsid w:val="00311297"/>
    <w:rsid w:val="00311353"/>
    <w:rsid w:val="003113BE"/>
    <w:rsid w:val="003122CA"/>
    <w:rsid w:val="003147B7"/>
    <w:rsid w:val="003148FD"/>
    <w:rsid w:val="00321080"/>
    <w:rsid w:val="0032188E"/>
    <w:rsid w:val="00322D45"/>
    <w:rsid w:val="00325620"/>
    <w:rsid w:val="0032569A"/>
    <w:rsid w:val="00325A1F"/>
    <w:rsid w:val="003268F9"/>
    <w:rsid w:val="00327F5A"/>
    <w:rsid w:val="00330BAF"/>
    <w:rsid w:val="00334E3A"/>
    <w:rsid w:val="003361DD"/>
    <w:rsid w:val="00341A6A"/>
    <w:rsid w:val="00345B9C"/>
    <w:rsid w:val="003514EE"/>
    <w:rsid w:val="00352DAE"/>
    <w:rsid w:val="003546F4"/>
    <w:rsid w:val="00354EB9"/>
    <w:rsid w:val="003602AE"/>
    <w:rsid w:val="00360929"/>
    <w:rsid w:val="003647D5"/>
    <w:rsid w:val="00364CC9"/>
    <w:rsid w:val="003674B0"/>
    <w:rsid w:val="00375633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7046"/>
    <w:rsid w:val="003C0AD9"/>
    <w:rsid w:val="003C0ED0"/>
    <w:rsid w:val="003C1D49"/>
    <w:rsid w:val="003C35C4"/>
    <w:rsid w:val="003D12C2"/>
    <w:rsid w:val="003D19B9"/>
    <w:rsid w:val="003D1E04"/>
    <w:rsid w:val="003D31B9"/>
    <w:rsid w:val="003D3867"/>
    <w:rsid w:val="003D38DB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F4D"/>
    <w:rsid w:val="00404B01"/>
    <w:rsid w:val="00407244"/>
    <w:rsid w:val="00407332"/>
    <w:rsid w:val="00407828"/>
    <w:rsid w:val="00413D8E"/>
    <w:rsid w:val="004140F2"/>
    <w:rsid w:val="00417B22"/>
    <w:rsid w:val="00421085"/>
    <w:rsid w:val="0042267A"/>
    <w:rsid w:val="0042465E"/>
    <w:rsid w:val="00424DF7"/>
    <w:rsid w:val="00431940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72AF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09FE"/>
    <w:rsid w:val="00501A50"/>
    <w:rsid w:val="0050222D"/>
    <w:rsid w:val="00503AF3"/>
    <w:rsid w:val="0050696D"/>
    <w:rsid w:val="0051094B"/>
    <w:rsid w:val="00510F9C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1527"/>
    <w:rsid w:val="00544EF4"/>
    <w:rsid w:val="00545E53"/>
    <w:rsid w:val="005479D9"/>
    <w:rsid w:val="005572BD"/>
    <w:rsid w:val="00557A12"/>
    <w:rsid w:val="00560AC7"/>
    <w:rsid w:val="00560F09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5499"/>
    <w:rsid w:val="005A669D"/>
    <w:rsid w:val="005A75D8"/>
    <w:rsid w:val="005B713E"/>
    <w:rsid w:val="005C03B6"/>
    <w:rsid w:val="005C348E"/>
    <w:rsid w:val="005C4ACF"/>
    <w:rsid w:val="005C68E1"/>
    <w:rsid w:val="005D02D9"/>
    <w:rsid w:val="005D3763"/>
    <w:rsid w:val="005D55E1"/>
    <w:rsid w:val="005E19F7"/>
    <w:rsid w:val="005E4F04"/>
    <w:rsid w:val="005E62C2"/>
    <w:rsid w:val="005E6C71"/>
    <w:rsid w:val="005F0963"/>
    <w:rsid w:val="005F0F9D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268B8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5658"/>
    <w:rsid w:val="006678AF"/>
    <w:rsid w:val="006701EF"/>
    <w:rsid w:val="00673BA5"/>
    <w:rsid w:val="00680058"/>
    <w:rsid w:val="00681F9F"/>
    <w:rsid w:val="00684088"/>
    <w:rsid w:val="006840EA"/>
    <w:rsid w:val="006844E2"/>
    <w:rsid w:val="00685267"/>
    <w:rsid w:val="006872AE"/>
    <w:rsid w:val="00687957"/>
    <w:rsid w:val="00690082"/>
    <w:rsid w:val="00690252"/>
    <w:rsid w:val="006946BB"/>
    <w:rsid w:val="006969FA"/>
    <w:rsid w:val="006A35D5"/>
    <w:rsid w:val="006A748A"/>
    <w:rsid w:val="006B5158"/>
    <w:rsid w:val="006C419E"/>
    <w:rsid w:val="006C4A31"/>
    <w:rsid w:val="006C5AC2"/>
    <w:rsid w:val="006C6AFB"/>
    <w:rsid w:val="006D2735"/>
    <w:rsid w:val="006D45B2"/>
    <w:rsid w:val="006D66A6"/>
    <w:rsid w:val="006E0FCC"/>
    <w:rsid w:val="006E1E96"/>
    <w:rsid w:val="006E545B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4BD7"/>
    <w:rsid w:val="007151B6"/>
    <w:rsid w:val="0071520D"/>
    <w:rsid w:val="00715EDB"/>
    <w:rsid w:val="007160D5"/>
    <w:rsid w:val="007163FB"/>
    <w:rsid w:val="00717B3E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84B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43C2"/>
    <w:rsid w:val="007E59C9"/>
    <w:rsid w:val="007F0072"/>
    <w:rsid w:val="007F2EB6"/>
    <w:rsid w:val="007F54C3"/>
    <w:rsid w:val="00802949"/>
    <w:rsid w:val="0080301E"/>
    <w:rsid w:val="0080365F"/>
    <w:rsid w:val="008055A1"/>
    <w:rsid w:val="00812BE5"/>
    <w:rsid w:val="008134C5"/>
    <w:rsid w:val="00817429"/>
    <w:rsid w:val="00821514"/>
    <w:rsid w:val="00821E35"/>
    <w:rsid w:val="008234BA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44C"/>
    <w:rsid w:val="008F2E83"/>
    <w:rsid w:val="008F612A"/>
    <w:rsid w:val="008F7989"/>
    <w:rsid w:val="0090293D"/>
    <w:rsid w:val="00902B59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37C94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088A"/>
    <w:rsid w:val="00984E03"/>
    <w:rsid w:val="009855DE"/>
    <w:rsid w:val="0098657F"/>
    <w:rsid w:val="00987E85"/>
    <w:rsid w:val="009A0D12"/>
    <w:rsid w:val="009A1987"/>
    <w:rsid w:val="009A2BEE"/>
    <w:rsid w:val="009A5289"/>
    <w:rsid w:val="009A7A53"/>
    <w:rsid w:val="009B032D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950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3B4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2F2E"/>
    <w:rsid w:val="00A83676"/>
    <w:rsid w:val="00A83B7B"/>
    <w:rsid w:val="00A84274"/>
    <w:rsid w:val="00A850F3"/>
    <w:rsid w:val="00A85FDF"/>
    <w:rsid w:val="00A864E3"/>
    <w:rsid w:val="00A94574"/>
    <w:rsid w:val="00A95936"/>
    <w:rsid w:val="00A96265"/>
    <w:rsid w:val="00A97084"/>
    <w:rsid w:val="00A9773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0D14"/>
    <w:rsid w:val="00AE1DD8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1AB7"/>
    <w:rsid w:val="00B024C2"/>
    <w:rsid w:val="00B07700"/>
    <w:rsid w:val="00B13921"/>
    <w:rsid w:val="00B1528C"/>
    <w:rsid w:val="00B16ACD"/>
    <w:rsid w:val="00B21487"/>
    <w:rsid w:val="00B22AB0"/>
    <w:rsid w:val="00B232D1"/>
    <w:rsid w:val="00B24DB5"/>
    <w:rsid w:val="00B31F9E"/>
    <w:rsid w:val="00B3268F"/>
    <w:rsid w:val="00B32C2C"/>
    <w:rsid w:val="00B33A1A"/>
    <w:rsid w:val="00B33E6C"/>
    <w:rsid w:val="00B36362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5534"/>
    <w:rsid w:val="00B774CB"/>
    <w:rsid w:val="00B80402"/>
    <w:rsid w:val="00B80B9A"/>
    <w:rsid w:val="00B830B7"/>
    <w:rsid w:val="00B848EA"/>
    <w:rsid w:val="00B84B2B"/>
    <w:rsid w:val="00B84EFF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04C"/>
    <w:rsid w:val="00BB7B38"/>
    <w:rsid w:val="00BC11E5"/>
    <w:rsid w:val="00BC4BC6"/>
    <w:rsid w:val="00BC52FD"/>
    <w:rsid w:val="00BC6E62"/>
    <w:rsid w:val="00BC71E4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12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57F28"/>
    <w:rsid w:val="00C667BE"/>
    <w:rsid w:val="00C6766B"/>
    <w:rsid w:val="00C72223"/>
    <w:rsid w:val="00C76417"/>
    <w:rsid w:val="00C7726F"/>
    <w:rsid w:val="00C8018C"/>
    <w:rsid w:val="00C823DA"/>
    <w:rsid w:val="00C8259F"/>
    <w:rsid w:val="00C82746"/>
    <w:rsid w:val="00C8312F"/>
    <w:rsid w:val="00C84C47"/>
    <w:rsid w:val="00C858A4"/>
    <w:rsid w:val="00C86AFA"/>
    <w:rsid w:val="00C90C2B"/>
    <w:rsid w:val="00C9306B"/>
    <w:rsid w:val="00CA036E"/>
    <w:rsid w:val="00CA4686"/>
    <w:rsid w:val="00CB18D0"/>
    <w:rsid w:val="00CB1C8A"/>
    <w:rsid w:val="00CB24F5"/>
    <w:rsid w:val="00CB2663"/>
    <w:rsid w:val="00CB290B"/>
    <w:rsid w:val="00CB3BBE"/>
    <w:rsid w:val="00CB3E38"/>
    <w:rsid w:val="00CB4612"/>
    <w:rsid w:val="00CB59E9"/>
    <w:rsid w:val="00CC0D6A"/>
    <w:rsid w:val="00CC15C8"/>
    <w:rsid w:val="00CC3831"/>
    <w:rsid w:val="00CC3E3D"/>
    <w:rsid w:val="00CC519B"/>
    <w:rsid w:val="00CD12C1"/>
    <w:rsid w:val="00CD214E"/>
    <w:rsid w:val="00CD46FA"/>
    <w:rsid w:val="00CD5973"/>
    <w:rsid w:val="00CE02C5"/>
    <w:rsid w:val="00CE2F3A"/>
    <w:rsid w:val="00CE31A6"/>
    <w:rsid w:val="00CF09AA"/>
    <w:rsid w:val="00CF28DC"/>
    <w:rsid w:val="00CF4813"/>
    <w:rsid w:val="00CF5233"/>
    <w:rsid w:val="00D029B8"/>
    <w:rsid w:val="00D02F60"/>
    <w:rsid w:val="00D0464E"/>
    <w:rsid w:val="00D04A96"/>
    <w:rsid w:val="00D05617"/>
    <w:rsid w:val="00D07A7B"/>
    <w:rsid w:val="00D10E06"/>
    <w:rsid w:val="00D129A8"/>
    <w:rsid w:val="00D12AEB"/>
    <w:rsid w:val="00D15197"/>
    <w:rsid w:val="00D16820"/>
    <w:rsid w:val="00D169C8"/>
    <w:rsid w:val="00D1793F"/>
    <w:rsid w:val="00D22AF5"/>
    <w:rsid w:val="00D235EA"/>
    <w:rsid w:val="00D247A9"/>
    <w:rsid w:val="00D27A84"/>
    <w:rsid w:val="00D32721"/>
    <w:rsid w:val="00D328DC"/>
    <w:rsid w:val="00D33387"/>
    <w:rsid w:val="00D402FB"/>
    <w:rsid w:val="00D43310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C15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3C63"/>
    <w:rsid w:val="00DE590F"/>
    <w:rsid w:val="00DE63E5"/>
    <w:rsid w:val="00DE7DC1"/>
    <w:rsid w:val="00DF3F7E"/>
    <w:rsid w:val="00DF7648"/>
    <w:rsid w:val="00E00E29"/>
    <w:rsid w:val="00E02BAB"/>
    <w:rsid w:val="00E0309E"/>
    <w:rsid w:val="00E04CEB"/>
    <w:rsid w:val="00E060BC"/>
    <w:rsid w:val="00E102B7"/>
    <w:rsid w:val="00E11420"/>
    <w:rsid w:val="00E132FB"/>
    <w:rsid w:val="00E15503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2BD2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75B8"/>
    <w:rsid w:val="00EF0B96"/>
    <w:rsid w:val="00EF3486"/>
    <w:rsid w:val="00EF47AF"/>
    <w:rsid w:val="00EF53B6"/>
    <w:rsid w:val="00F00B73"/>
    <w:rsid w:val="00F07EB4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6042"/>
    <w:rsid w:val="00F40858"/>
    <w:rsid w:val="00F41157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8E5"/>
    <w:rsid w:val="00F629A5"/>
    <w:rsid w:val="00F62E4D"/>
    <w:rsid w:val="00F66B34"/>
    <w:rsid w:val="00F675B9"/>
    <w:rsid w:val="00F711C9"/>
    <w:rsid w:val="00F73AB0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35E5"/>
    <w:rsid w:val="00FA7F91"/>
    <w:rsid w:val="00FB121C"/>
    <w:rsid w:val="00FB1CDD"/>
    <w:rsid w:val="00FB2C2F"/>
    <w:rsid w:val="00FB305C"/>
    <w:rsid w:val="00FC13CB"/>
    <w:rsid w:val="00FC2E3D"/>
    <w:rsid w:val="00FC3BDE"/>
    <w:rsid w:val="00FC3F59"/>
    <w:rsid w:val="00FC6EBB"/>
    <w:rsid w:val="00FD1DBE"/>
    <w:rsid w:val="00FD25A7"/>
    <w:rsid w:val="00FD26CC"/>
    <w:rsid w:val="00FD27B6"/>
    <w:rsid w:val="00FD3689"/>
    <w:rsid w:val="00FD42A3"/>
    <w:rsid w:val="00FD6359"/>
    <w:rsid w:val="00FD7468"/>
    <w:rsid w:val="00FD7CE0"/>
    <w:rsid w:val="00FE011A"/>
    <w:rsid w:val="00FE0B3B"/>
    <w:rsid w:val="00FE1BE2"/>
    <w:rsid w:val="00FE67F3"/>
    <w:rsid w:val="00FE730A"/>
    <w:rsid w:val="00FF1DD7"/>
    <w:rsid w:val="00FF36A6"/>
    <w:rsid w:val="00FF4453"/>
    <w:rsid w:val="00FF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D29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91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912F6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0912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0912F6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makowiec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6E0F99-F904-4DC0-97B8-54DE4433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3</Pages>
  <Words>2437</Words>
  <Characters>14624</Characters>
  <Application>Microsoft Office Word</Application>
  <DocSecurity>0</DocSecurity>
  <Lines>121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Makowiecka Katarzyna</dc:creator>
  <cp:lastModifiedBy>Mirosław Usidus</cp:lastModifiedBy>
  <cp:revision>2</cp:revision>
  <cp:lastPrinted>2017-08-09T06:48:00Z</cp:lastPrinted>
  <dcterms:created xsi:type="dcterms:W3CDTF">2017-08-21T10:43:00Z</dcterms:created>
  <dcterms:modified xsi:type="dcterms:W3CDTF">2017-08-21T10:43:00Z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