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E83F0" w14:textId="77777777" w:rsidR="008864B2" w:rsidRPr="00AC2400" w:rsidRDefault="008864B2" w:rsidP="008864B2">
      <w:pPr>
        <w:pStyle w:val="ARTartustawynprozporzdzenia"/>
        <w:jc w:val="center"/>
        <w:rPr>
          <w:b/>
        </w:rPr>
      </w:pPr>
      <w:bookmarkStart w:id="0" w:name="_GoBack"/>
      <w:bookmarkEnd w:id="0"/>
      <w:r w:rsidRPr="00AC2400">
        <w:rPr>
          <w:rFonts w:cs="Times New Roman"/>
          <w:b/>
          <w:bCs/>
          <w:kern w:val="24"/>
        </w:rPr>
        <w:t>UZASADNIENIE</w:t>
      </w:r>
    </w:p>
    <w:p w14:paraId="44E83FF1" w14:textId="77777777" w:rsidR="008864B2" w:rsidRPr="001B3B8F" w:rsidRDefault="008864B2" w:rsidP="008864B2">
      <w:pPr>
        <w:widowControl/>
        <w:autoSpaceDE/>
        <w:autoSpaceDN/>
        <w:adjustRightInd/>
        <w:jc w:val="both"/>
        <w:rPr>
          <w:rFonts w:cs="Times New Roman"/>
        </w:rPr>
      </w:pPr>
    </w:p>
    <w:p w14:paraId="1CE9CB68" w14:textId="3340D55F" w:rsidR="0061008F" w:rsidRDefault="008864B2" w:rsidP="00B72EEC">
      <w:pPr>
        <w:widowControl/>
        <w:autoSpaceDE/>
        <w:autoSpaceDN/>
        <w:adjustRightInd/>
        <w:spacing w:after="120"/>
        <w:jc w:val="both"/>
        <w:rPr>
          <w:rFonts w:cs="Times New Roman"/>
        </w:rPr>
      </w:pPr>
      <w:r w:rsidRPr="001B3B8F">
        <w:rPr>
          <w:rFonts w:cs="Times New Roman"/>
        </w:rPr>
        <w:t xml:space="preserve">Projektowana ustawa o zmianie ustawy o przeciwdziałaniu narkomanii </w:t>
      </w:r>
      <w:r w:rsidR="00AC2400">
        <w:rPr>
          <w:rFonts w:cs="Times New Roman"/>
        </w:rPr>
        <w:t>wprowadza zmiany w </w:t>
      </w:r>
      <w:r w:rsidR="00401CA0">
        <w:rPr>
          <w:rFonts w:cs="Times New Roman"/>
        </w:rPr>
        <w:t>ustawie</w:t>
      </w:r>
      <w:r w:rsidR="00401CA0" w:rsidRPr="00401CA0">
        <w:rPr>
          <w:rFonts w:cs="Times New Roman"/>
        </w:rPr>
        <w:t xml:space="preserve"> z dnia 29 lipca 2005 r.</w:t>
      </w:r>
      <w:r w:rsidR="00E733A0">
        <w:rPr>
          <w:rFonts w:cs="Times New Roman"/>
        </w:rPr>
        <w:t xml:space="preserve"> </w:t>
      </w:r>
      <w:r w:rsidR="00401CA0" w:rsidRPr="00401CA0">
        <w:rPr>
          <w:rFonts w:cs="Times New Roman"/>
        </w:rPr>
        <w:t>o przeciwdziałaniu narkoman</w:t>
      </w:r>
      <w:r w:rsidR="00AC2400">
        <w:rPr>
          <w:rFonts w:cs="Times New Roman"/>
        </w:rPr>
        <w:t>ii (Dz. U. z 2017 r. poz. 783 i </w:t>
      </w:r>
      <w:r w:rsidR="00401CA0" w:rsidRPr="00401CA0">
        <w:rPr>
          <w:rFonts w:cs="Times New Roman"/>
        </w:rPr>
        <w:t>68), zwanej dalej „ustawą”</w:t>
      </w:r>
      <w:r w:rsidR="00E733A0">
        <w:rPr>
          <w:rFonts w:cs="Times New Roman"/>
        </w:rPr>
        <w:t xml:space="preserve">. Nowelizacja ustawy </w:t>
      </w:r>
      <w:r w:rsidR="00F3492C" w:rsidRPr="00F3492C">
        <w:rPr>
          <w:rFonts w:cs="Times New Roman"/>
        </w:rPr>
        <w:t xml:space="preserve">z dnia 29 lipca 2005 r. o przeciwdziałaniu narkomanii </w:t>
      </w:r>
      <w:r w:rsidRPr="001B3B8F">
        <w:rPr>
          <w:rFonts w:cs="Times New Roman"/>
        </w:rPr>
        <w:t xml:space="preserve">została opracowana ze względu na </w:t>
      </w:r>
      <w:r w:rsidR="0061008F">
        <w:rPr>
          <w:rFonts w:cs="Times New Roman"/>
        </w:rPr>
        <w:t xml:space="preserve">pilną </w:t>
      </w:r>
      <w:r w:rsidRPr="001B3B8F">
        <w:rPr>
          <w:rFonts w:cs="Times New Roman"/>
        </w:rPr>
        <w:t xml:space="preserve">potrzebę </w:t>
      </w:r>
      <w:r w:rsidR="0061008F">
        <w:rPr>
          <w:rFonts w:cs="Times New Roman"/>
        </w:rPr>
        <w:t>ograniczenia zjawiska wytwarzania</w:t>
      </w:r>
      <w:r w:rsidR="001A4464">
        <w:rPr>
          <w:rFonts w:cs="Times New Roman"/>
        </w:rPr>
        <w:t xml:space="preserve"> </w:t>
      </w:r>
      <w:r w:rsidR="0061008F">
        <w:rPr>
          <w:rFonts w:cs="Times New Roman"/>
        </w:rPr>
        <w:t xml:space="preserve">i wprowadzania </w:t>
      </w:r>
      <w:r w:rsidR="00AC2400">
        <w:rPr>
          <w:rFonts w:cs="Times New Roman"/>
        </w:rPr>
        <w:t>do obrotu środków zastępczych i </w:t>
      </w:r>
      <w:r w:rsidR="0061008F">
        <w:rPr>
          <w:rFonts w:cs="Times New Roman"/>
        </w:rPr>
        <w:t xml:space="preserve">nowych substancji psychoaktywnych. </w:t>
      </w:r>
    </w:p>
    <w:p w14:paraId="1008DE72" w14:textId="21F380BB" w:rsidR="008367E6" w:rsidRDefault="0061008F" w:rsidP="00B72EEC">
      <w:pPr>
        <w:widowControl/>
        <w:autoSpaceDE/>
        <w:autoSpaceDN/>
        <w:adjustRightInd/>
        <w:spacing w:after="120"/>
        <w:jc w:val="both"/>
        <w:rPr>
          <w:rFonts w:cs="Times New Roman"/>
        </w:rPr>
      </w:pPr>
      <w:r w:rsidRPr="0061008F">
        <w:rPr>
          <w:rFonts w:cs="Times New Roman"/>
        </w:rPr>
        <w:t>Pojawienie się środków zastępczych oraz nowych substancji psychoaktywnych spowodowało duże zmiany na scenie narkotykowej. Pierwsze systemowe rozwiąza</w:t>
      </w:r>
      <w:r>
        <w:rPr>
          <w:rFonts w:cs="Times New Roman"/>
        </w:rPr>
        <w:t xml:space="preserve">nia dotyczące przeciwdziałania temu zjawisku </w:t>
      </w:r>
      <w:r w:rsidRPr="0061008F">
        <w:rPr>
          <w:rFonts w:cs="Times New Roman"/>
        </w:rPr>
        <w:t>zostały wprowadzone w 2010 r.</w:t>
      </w:r>
      <w:r w:rsidR="00AC2400">
        <w:rPr>
          <w:rFonts w:cs="Times New Roman"/>
        </w:rPr>
        <w:t xml:space="preserve"> </w:t>
      </w:r>
      <w:r>
        <w:rPr>
          <w:rFonts w:cs="Times New Roman"/>
        </w:rPr>
        <w:t xml:space="preserve">w przepisach </w:t>
      </w:r>
      <w:r w:rsidR="00AC2400">
        <w:rPr>
          <w:rFonts w:cs="Times New Roman"/>
        </w:rPr>
        <w:t>ustawy z dnia 8 </w:t>
      </w:r>
      <w:r w:rsidRPr="0061008F">
        <w:rPr>
          <w:rFonts w:cs="Times New Roman"/>
        </w:rPr>
        <w:t>października 2010 r. o zmianie ustawy o przeciwdział</w:t>
      </w:r>
      <w:r w:rsidR="00AC2400">
        <w:rPr>
          <w:rFonts w:cs="Times New Roman"/>
        </w:rPr>
        <w:t>aniu narkomanii oraz ustawy o Pa</w:t>
      </w:r>
      <w:r w:rsidRPr="0061008F">
        <w:rPr>
          <w:rFonts w:cs="Times New Roman"/>
        </w:rPr>
        <w:t>ństwowej Inspekcji Sanitarnej (</w:t>
      </w:r>
      <w:r w:rsidR="00AD5919">
        <w:rPr>
          <w:rFonts w:cs="Times New Roman"/>
        </w:rPr>
        <w:t>D</w:t>
      </w:r>
      <w:r w:rsidR="00AD5919" w:rsidRPr="00AD5919">
        <w:rPr>
          <w:rFonts w:cs="Times New Roman"/>
        </w:rPr>
        <w:t>z.</w:t>
      </w:r>
      <w:r w:rsidR="00AD5919">
        <w:rPr>
          <w:rFonts w:cs="Times New Roman"/>
        </w:rPr>
        <w:t xml:space="preserve"> </w:t>
      </w:r>
      <w:r w:rsidR="00AD5919" w:rsidRPr="00AD5919">
        <w:rPr>
          <w:rFonts w:cs="Times New Roman"/>
        </w:rPr>
        <w:t>U.</w:t>
      </w:r>
      <w:r w:rsidR="00F22676">
        <w:rPr>
          <w:rFonts w:cs="Times New Roman"/>
        </w:rPr>
        <w:t xml:space="preserve"> poz. 1396)</w:t>
      </w:r>
      <w:r w:rsidR="00C170B1">
        <w:rPr>
          <w:rFonts w:cs="Times New Roman"/>
        </w:rPr>
        <w:t xml:space="preserve">. </w:t>
      </w:r>
    </w:p>
    <w:p w14:paraId="502D19DD" w14:textId="159E507D" w:rsidR="0061008F" w:rsidRPr="0061008F" w:rsidRDefault="00C170B1" w:rsidP="00B72EEC">
      <w:pPr>
        <w:widowControl/>
        <w:autoSpaceDE/>
        <w:autoSpaceDN/>
        <w:adjustRightInd/>
        <w:spacing w:after="120"/>
        <w:jc w:val="both"/>
        <w:rPr>
          <w:rFonts w:cs="Times New Roman"/>
        </w:rPr>
      </w:pPr>
      <w:r>
        <w:rPr>
          <w:rFonts w:cs="Times New Roman"/>
        </w:rPr>
        <w:t>Ww. ustawa m. in. wprowadziła</w:t>
      </w:r>
      <w:r w:rsidR="0061008F" w:rsidRPr="0061008F">
        <w:rPr>
          <w:rFonts w:cs="Times New Roman"/>
        </w:rPr>
        <w:t xml:space="preserve"> zakaz wytwarzania i wprowadzania do obrotu środków zastępczych, karę pieniężną w wysokości od 20 000 zł do 1 000 000 zł za złamanie tego zakazu, możliwość wstrzymania wytwarzania lub wprowadzania do obrotu produktu podejrzanego o to, że jest środkiem zastępczym oraz możliwość nakazania wycofania go z obrotu na czas niezbędny do przeprowadzenia badań. Decyzję w zakresie zakazu wytwarzania, wprowadzania do obrotu oraz wycofania z obrotu powierzono właściwym państwowym inspektorom sanitarnym. </w:t>
      </w:r>
      <w:r w:rsidR="0061008F">
        <w:rPr>
          <w:rFonts w:cs="Times New Roman"/>
        </w:rPr>
        <w:t>Niemniej jednak</w:t>
      </w:r>
      <w:r>
        <w:rPr>
          <w:rFonts w:cs="Times New Roman"/>
        </w:rPr>
        <w:t xml:space="preserve"> pojawianie się</w:t>
      </w:r>
      <w:r w:rsidR="0061008F" w:rsidRPr="0061008F">
        <w:rPr>
          <w:rFonts w:cs="Times New Roman"/>
        </w:rPr>
        <w:t xml:space="preserve"> coraz nowszych substancji, ich sprzedaż w postaci nieoficjalnej np. jako kadzideł</w:t>
      </w:r>
      <w:r>
        <w:rPr>
          <w:rFonts w:cs="Times New Roman"/>
        </w:rPr>
        <w:t>k</w:t>
      </w:r>
      <w:r w:rsidR="0039610C">
        <w:rPr>
          <w:rFonts w:cs="Times New Roman"/>
        </w:rPr>
        <w:t>a lub produkty kolekcjonerskie</w:t>
      </w:r>
      <w:r>
        <w:rPr>
          <w:rFonts w:cs="Times New Roman"/>
        </w:rPr>
        <w:t xml:space="preserve">, </w:t>
      </w:r>
      <w:r w:rsidR="0061008F" w:rsidRPr="0061008F">
        <w:rPr>
          <w:rFonts w:cs="Times New Roman"/>
        </w:rPr>
        <w:t>dystrybucja przez strony internetowe, reklamowanie ich już nie wyłącznie jako produktów, lecz także jako konkretnych substancji chemicznych, trudności z kontrolą punktów oferujących „dopalacze” z uwagi na ograniczenia wynikające z praw przedsiębiorcy, a przy tym lawinowy wzrost zatruć tymi substancjami, sprawiły, że przepisy prawne mające na celu walkę z tym zjawiskiem wymagały doprecyzowania i zmiany.</w:t>
      </w:r>
    </w:p>
    <w:p w14:paraId="6D461F41" w14:textId="2E808BA4" w:rsidR="00C170B1" w:rsidRPr="00C170B1" w:rsidRDefault="0061008F" w:rsidP="0039610C">
      <w:pPr>
        <w:widowControl/>
        <w:autoSpaceDE/>
        <w:autoSpaceDN/>
        <w:adjustRightInd/>
        <w:spacing w:after="120"/>
        <w:jc w:val="both"/>
        <w:rPr>
          <w:rFonts w:cs="Times New Roman"/>
        </w:rPr>
      </w:pPr>
      <w:r w:rsidRPr="0061008F">
        <w:rPr>
          <w:rFonts w:cs="Times New Roman"/>
        </w:rPr>
        <w:t>W wyniku prac nad materią tak dynamiczną jak zjawisko narkotyków, „dopalaczy” oraz uzależnień</w:t>
      </w:r>
      <w:r w:rsidR="00AC2400">
        <w:rPr>
          <w:rFonts w:cs="Times New Roman"/>
        </w:rPr>
        <w:t xml:space="preserve"> </w:t>
      </w:r>
      <w:r w:rsidR="000225AD" w:rsidRPr="000225AD">
        <w:rPr>
          <w:rFonts w:cs="Times New Roman"/>
        </w:rPr>
        <w:t xml:space="preserve">z dniem 1 lipca 2015 r. </w:t>
      </w:r>
      <w:r w:rsidR="000225AD">
        <w:rPr>
          <w:rFonts w:cs="Times New Roman"/>
        </w:rPr>
        <w:t xml:space="preserve">przyjęto szereg nowych rozwiązań, które </w:t>
      </w:r>
      <w:r w:rsidR="00B26038">
        <w:rPr>
          <w:rFonts w:cs="Times New Roman"/>
        </w:rPr>
        <w:t>wprowadziła</w:t>
      </w:r>
      <w:r w:rsidRPr="0061008F">
        <w:rPr>
          <w:rFonts w:cs="Times New Roman"/>
        </w:rPr>
        <w:t xml:space="preserve"> ustawa z dnia 24 kwietnia 2015 r. o zmianie ustawy</w:t>
      </w:r>
      <w:r w:rsidR="001A4464">
        <w:rPr>
          <w:rFonts w:cs="Times New Roman"/>
        </w:rPr>
        <w:t xml:space="preserve"> </w:t>
      </w:r>
      <w:r w:rsidRPr="0061008F">
        <w:rPr>
          <w:rFonts w:cs="Times New Roman"/>
        </w:rPr>
        <w:t>o przeciwdziałaniu narkomanii oraz niektórych innych ustawy (Dz. U. poz. 875)</w:t>
      </w:r>
      <w:r w:rsidR="000225AD">
        <w:rPr>
          <w:rFonts w:cs="Times New Roman"/>
        </w:rPr>
        <w:t>.</w:t>
      </w:r>
      <w:r w:rsidRPr="0061008F">
        <w:rPr>
          <w:rFonts w:cs="Times New Roman"/>
        </w:rPr>
        <w:t xml:space="preserve"> Najważniejsze </w:t>
      </w:r>
      <w:r w:rsidR="000225AD">
        <w:rPr>
          <w:rFonts w:cs="Times New Roman"/>
        </w:rPr>
        <w:t xml:space="preserve">z nich </w:t>
      </w:r>
      <w:r w:rsidRPr="0061008F">
        <w:rPr>
          <w:rFonts w:cs="Times New Roman"/>
        </w:rPr>
        <w:t>to</w:t>
      </w:r>
      <w:r w:rsidR="009D3DA6">
        <w:rPr>
          <w:rFonts w:cs="Times New Roman"/>
        </w:rPr>
        <w:t>:</w:t>
      </w:r>
      <w:r w:rsidRPr="0061008F">
        <w:rPr>
          <w:rFonts w:cs="Times New Roman"/>
        </w:rPr>
        <w:t xml:space="preserve"> usprawnienie procedury wycofywania z obrotu niebezpiecznych dla życia i zdrowia substancji, umożliwienie organom służby celnej egzekwowania zakazu ich przywozu na terytorium Rzeczypospolitej Polskiej, objęcie kontrolą ustawową 114 nowych substancji, które oferow</w:t>
      </w:r>
      <w:r w:rsidR="00C170B1">
        <w:rPr>
          <w:rFonts w:cs="Times New Roman"/>
        </w:rPr>
        <w:t>ane</w:t>
      </w:r>
      <w:r w:rsidR="00C170B1" w:rsidRPr="00C170B1">
        <w:t xml:space="preserve"> </w:t>
      </w:r>
      <w:r w:rsidR="00C170B1" w:rsidRPr="00C170B1">
        <w:rPr>
          <w:rFonts w:cs="Times New Roman"/>
        </w:rPr>
        <w:t xml:space="preserve">były w sklepach z </w:t>
      </w:r>
      <w:r w:rsidR="00C170B1" w:rsidRPr="00C170B1">
        <w:rPr>
          <w:rFonts w:cs="Times New Roman"/>
        </w:rPr>
        <w:lastRenderedPageBreak/>
        <w:t xml:space="preserve">„dopalaczami” oraz powołanie Zespołu do spraw oceny ryzyka zagrożeń dla zdrowia lub życia ludzi związanych z używaniem nowych substancji psychoaktywnych. , </w:t>
      </w:r>
      <w:r w:rsidR="00B26038">
        <w:rPr>
          <w:rFonts w:cs="Times New Roman"/>
        </w:rPr>
        <w:t xml:space="preserve">Na podstawie </w:t>
      </w:r>
      <w:r w:rsidR="00C170B1" w:rsidRPr="00C170B1">
        <w:rPr>
          <w:rFonts w:cs="Times New Roman"/>
        </w:rPr>
        <w:t>wynik</w:t>
      </w:r>
      <w:r w:rsidR="00B26038">
        <w:rPr>
          <w:rFonts w:cs="Times New Roman"/>
        </w:rPr>
        <w:t>ów</w:t>
      </w:r>
      <w:r w:rsidR="00C170B1" w:rsidRPr="00C170B1">
        <w:rPr>
          <w:rFonts w:cs="Times New Roman"/>
        </w:rPr>
        <w:t xml:space="preserve"> pracy </w:t>
      </w:r>
      <w:r w:rsidR="009D3DA6">
        <w:rPr>
          <w:rFonts w:cs="Times New Roman"/>
        </w:rPr>
        <w:t>ekspertów</w:t>
      </w:r>
      <w:r w:rsidR="009D3DA6" w:rsidRPr="009D3DA6">
        <w:rPr>
          <w:rFonts w:cs="Times New Roman"/>
        </w:rPr>
        <w:t xml:space="preserve"> z różnych dziedzin nauki</w:t>
      </w:r>
      <w:r w:rsidR="009D3DA6">
        <w:rPr>
          <w:rFonts w:cs="Times New Roman"/>
        </w:rPr>
        <w:t>, będących członkami ww. Zespołu,</w:t>
      </w:r>
      <w:r w:rsidR="00AC2400">
        <w:rPr>
          <w:rFonts w:cs="Times New Roman"/>
        </w:rPr>
        <w:t xml:space="preserve"> </w:t>
      </w:r>
      <w:r w:rsidR="00C170B1" w:rsidRPr="00C170B1">
        <w:rPr>
          <w:rFonts w:cs="Times New Roman"/>
        </w:rPr>
        <w:t xml:space="preserve">minister właściwy do spraw zdrowia </w:t>
      </w:r>
      <w:r w:rsidR="00DF51DE">
        <w:rPr>
          <w:rFonts w:cs="Times New Roman"/>
        </w:rPr>
        <w:t>między innymi</w:t>
      </w:r>
      <w:r w:rsidR="00AC2400">
        <w:rPr>
          <w:rFonts w:cs="Times New Roman"/>
        </w:rPr>
        <w:t xml:space="preserve"> </w:t>
      </w:r>
      <w:r w:rsidR="00C170B1" w:rsidRPr="00C170B1">
        <w:rPr>
          <w:rFonts w:cs="Times New Roman"/>
        </w:rPr>
        <w:t>pod</w:t>
      </w:r>
      <w:r w:rsidR="009D3DA6">
        <w:rPr>
          <w:rFonts w:cs="Times New Roman"/>
        </w:rPr>
        <w:t>ejmuje</w:t>
      </w:r>
      <w:r w:rsidR="001A4464">
        <w:rPr>
          <w:rFonts w:cs="Times New Roman"/>
        </w:rPr>
        <w:t xml:space="preserve"> </w:t>
      </w:r>
      <w:r w:rsidR="00C170B1" w:rsidRPr="00C170B1">
        <w:rPr>
          <w:rFonts w:cs="Times New Roman"/>
        </w:rPr>
        <w:t>decyzj</w:t>
      </w:r>
      <w:r w:rsidR="00DF51DE">
        <w:rPr>
          <w:rFonts w:cs="Times New Roman"/>
        </w:rPr>
        <w:t>e</w:t>
      </w:r>
      <w:r w:rsidR="00C170B1" w:rsidRPr="00C170B1">
        <w:rPr>
          <w:rFonts w:cs="Times New Roman"/>
        </w:rPr>
        <w:t xml:space="preserve"> </w:t>
      </w:r>
      <w:r w:rsidR="00DF51DE">
        <w:rPr>
          <w:rFonts w:cs="Times New Roman"/>
        </w:rPr>
        <w:t xml:space="preserve">w sprawie </w:t>
      </w:r>
      <w:r w:rsidR="00C170B1" w:rsidRPr="00C170B1">
        <w:rPr>
          <w:rFonts w:cs="Times New Roman"/>
        </w:rPr>
        <w:t>nowych substancji</w:t>
      </w:r>
      <w:r w:rsidR="001A4464">
        <w:rPr>
          <w:rFonts w:cs="Times New Roman"/>
        </w:rPr>
        <w:t xml:space="preserve"> </w:t>
      </w:r>
      <w:r w:rsidR="00DF51DE">
        <w:rPr>
          <w:rFonts w:cs="Times New Roman"/>
        </w:rPr>
        <w:t>psychoaktywnych. Ponadto oceny i rekomendacje Zespołu minister właściwy</w:t>
      </w:r>
      <w:r w:rsidR="00DF51DE" w:rsidRPr="00DF51DE">
        <w:rPr>
          <w:rFonts w:cs="Times New Roman"/>
        </w:rPr>
        <w:t xml:space="preserve"> do spraw zdrowia</w:t>
      </w:r>
      <w:r w:rsidR="00DF51DE">
        <w:rPr>
          <w:rFonts w:cs="Times New Roman"/>
        </w:rPr>
        <w:t xml:space="preserve"> podaje do publicznej wiadomości na swojej stronie podmiotowej Biuletynu Informacji Publicznej. </w:t>
      </w:r>
      <w:r w:rsidR="00C170B1" w:rsidRPr="00C170B1">
        <w:rPr>
          <w:rFonts w:cs="Times New Roman"/>
        </w:rPr>
        <w:t>Dodatkowo w celu zwiększenia sk</w:t>
      </w:r>
      <w:r w:rsidR="00AC2400">
        <w:rPr>
          <w:rFonts w:cs="Times New Roman"/>
        </w:rPr>
        <w:t>uteczności kontroli obiektów, w </w:t>
      </w:r>
      <w:r w:rsidR="00C170B1" w:rsidRPr="00C170B1">
        <w:rPr>
          <w:rFonts w:cs="Times New Roman"/>
        </w:rPr>
        <w:t>których odbywa się handel „dopalaczami”, ww. ustawa wprowadziła również odpowiednią zmianę w ustawie z dnia 2 lipca 2004 r. o swobodzie działalno</w:t>
      </w:r>
      <w:r w:rsidR="00AC2400">
        <w:rPr>
          <w:rFonts w:cs="Times New Roman"/>
        </w:rPr>
        <w:t>ści gospodarczej (Dz. U. z 2016 </w:t>
      </w:r>
      <w:r w:rsidR="00C170B1" w:rsidRPr="00C170B1">
        <w:rPr>
          <w:rFonts w:cs="Times New Roman"/>
        </w:rPr>
        <w:t>r.</w:t>
      </w:r>
      <w:r w:rsidR="008367E6">
        <w:rPr>
          <w:rFonts w:cs="Times New Roman"/>
        </w:rPr>
        <w:t xml:space="preserve"> </w:t>
      </w:r>
      <w:r w:rsidR="00C170B1" w:rsidRPr="00C170B1">
        <w:rPr>
          <w:rFonts w:cs="Times New Roman"/>
        </w:rPr>
        <w:t>poz. 1829, z późn. zm.).</w:t>
      </w:r>
    </w:p>
    <w:p w14:paraId="3629F700" w14:textId="0E942B21" w:rsidR="00C170B1" w:rsidRPr="00C170B1" w:rsidRDefault="00C170B1" w:rsidP="000206CB">
      <w:pPr>
        <w:widowControl/>
        <w:autoSpaceDE/>
        <w:autoSpaceDN/>
        <w:adjustRightInd/>
        <w:spacing w:after="120"/>
        <w:jc w:val="both"/>
        <w:rPr>
          <w:rFonts w:cs="Times New Roman"/>
        </w:rPr>
      </w:pPr>
      <w:r w:rsidRPr="00C170B1">
        <w:rPr>
          <w:rFonts w:cs="Times New Roman"/>
        </w:rPr>
        <w:t xml:space="preserve">W wyniku nowelizacji przyjętej w dniu 1 lipca 2015 r. stosowane są dwie definicje do określenia „dopalaczy” – środka zastępczego oraz nowej substancji psychoaktywnej. Środek zastępczy jest produktem, natomiast nowa substancja psychoaktywna określona </w:t>
      </w:r>
      <w:r>
        <w:rPr>
          <w:rFonts w:cs="Times New Roman"/>
        </w:rPr>
        <w:t xml:space="preserve">jest </w:t>
      </w:r>
      <w:r w:rsidRPr="00C170B1">
        <w:rPr>
          <w:rFonts w:cs="Times New Roman"/>
        </w:rPr>
        <w:t>w wykazie wydanym w drodze rozporządzenia. Wykaz nowych subst</w:t>
      </w:r>
      <w:r w:rsidR="00AC2400">
        <w:rPr>
          <w:rFonts w:cs="Times New Roman"/>
        </w:rPr>
        <w:t>ancji psychoaktywnych zawarty w </w:t>
      </w:r>
      <w:r w:rsidRPr="00C170B1">
        <w:rPr>
          <w:rFonts w:cs="Times New Roman"/>
        </w:rPr>
        <w:t xml:space="preserve">rozporządzeniu Ministra Zdrowia z dnia </w:t>
      </w:r>
      <w:r w:rsidR="00B34F39">
        <w:rPr>
          <w:rFonts w:cs="Times New Roman"/>
        </w:rPr>
        <w:t>7</w:t>
      </w:r>
      <w:r w:rsidRPr="00C170B1">
        <w:rPr>
          <w:rFonts w:cs="Times New Roman"/>
        </w:rPr>
        <w:t xml:space="preserve"> sierpnia 201</w:t>
      </w:r>
      <w:r w:rsidR="00B34F39">
        <w:rPr>
          <w:rFonts w:cs="Times New Roman"/>
        </w:rPr>
        <w:t>7</w:t>
      </w:r>
      <w:r w:rsidRPr="00C170B1">
        <w:rPr>
          <w:rFonts w:cs="Times New Roman"/>
        </w:rPr>
        <w:t xml:space="preserve"> r. w sprawie wykazu nowych substancji psychoaktywnych (Dz. U. poz. </w:t>
      </w:r>
      <w:r w:rsidR="00B34F39">
        <w:rPr>
          <w:rFonts w:cs="Times New Roman"/>
        </w:rPr>
        <w:t>1582</w:t>
      </w:r>
      <w:r w:rsidRPr="00C170B1">
        <w:rPr>
          <w:rFonts w:cs="Times New Roman"/>
        </w:rPr>
        <w:t xml:space="preserve">) zawiera </w:t>
      </w:r>
      <w:r w:rsidR="00B34F39">
        <w:rPr>
          <w:rFonts w:cs="Times New Roman"/>
        </w:rPr>
        <w:t>21</w:t>
      </w:r>
      <w:r w:rsidRPr="00C170B1">
        <w:rPr>
          <w:rFonts w:cs="Times New Roman"/>
        </w:rPr>
        <w:t xml:space="preserve"> substancji. </w:t>
      </w:r>
      <w:r>
        <w:rPr>
          <w:rFonts w:cs="Times New Roman"/>
        </w:rPr>
        <w:t>Wobec powyższego, w</w:t>
      </w:r>
      <w:r w:rsidRPr="00C170B1">
        <w:rPr>
          <w:rFonts w:cs="Times New Roman"/>
        </w:rPr>
        <w:t>ykrycie w „dopalaczu” substancji, która znajduje się w wykazie jest niezaprzeczalnym dowodem na jej psychoaktywny charakter, co znacznie skraca i ułatwia procedurę prowadzoną przez Państwową Inspekcję Sanitarną. Jednocześnie, w przypadku, gdy w zarekwirowanym produkcie w wyniku badań stwierdzono obecność substancji, która wykazuje działanie na ośrodkowy układ nerwowy, a której nie ma w wykazie nowych substancji psychoaktywnych, substancja wciąż spełnia definicję środka zastępczego.</w:t>
      </w:r>
    </w:p>
    <w:p w14:paraId="02F5948B" w14:textId="77777777" w:rsidR="0061008F" w:rsidRDefault="00C170B1" w:rsidP="00724E0D">
      <w:pPr>
        <w:widowControl/>
        <w:autoSpaceDE/>
        <w:autoSpaceDN/>
        <w:adjustRightInd/>
        <w:spacing w:after="120"/>
        <w:jc w:val="both"/>
        <w:rPr>
          <w:rFonts w:cs="Times New Roman"/>
        </w:rPr>
      </w:pPr>
      <w:r>
        <w:rPr>
          <w:rFonts w:cs="Times New Roman"/>
        </w:rPr>
        <w:t>Jednak r</w:t>
      </w:r>
      <w:r w:rsidRPr="00C170B1">
        <w:rPr>
          <w:rFonts w:cs="Times New Roman"/>
        </w:rPr>
        <w:t>ozpatrując skuteczność p</w:t>
      </w:r>
      <w:r>
        <w:rPr>
          <w:rFonts w:cs="Times New Roman"/>
        </w:rPr>
        <w:t xml:space="preserve">odejmowanych dotychczas działań, w tym </w:t>
      </w:r>
      <w:r w:rsidRPr="00C170B1">
        <w:rPr>
          <w:rFonts w:cs="Times New Roman"/>
        </w:rPr>
        <w:t>rozpowszechnienie</w:t>
      </w:r>
      <w:r>
        <w:rPr>
          <w:rFonts w:cs="Times New Roman"/>
        </w:rPr>
        <w:t xml:space="preserve"> oraz dostępność</w:t>
      </w:r>
      <w:r w:rsidRPr="00C170B1">
        <w:rPr>
          <w:rFonts w:cs="Times New Roman"/>
        </w:rPr>
        <w:t xml:space="preserve"> </w:t>
      </w:r>
      <w:r>
        <w:rPr>
          <w:rFonts w:cs="Times New Roman"/>
        </w:rPr>
        <w:t xml:space="preserve">tzw. </w:t>
      </w:r>
      <w:r w:rsidRPr="00C170B1">
        <w:rPr>
          <w:rFonts w:cs="Times New Roman"/>
        </w:rPr>
        <w:t>„dopalaczy”</w:t>
      </w:r>
      <w:r>
        <w:rPr>
          <w:rFonts w:cs="Times New Roman"/>
        </w:rPr>
        <w:t>, jak również liczbę zatruć, która utrzymuje się na poziomie ok. 300 zatruć miesięcznie</w:t>
      </w:r>
      <w:r w:rsidR="00724E0D">
        <w:rPr>
          <w:rFonts w:cs="Times New Roman"/>
        </w:rPr>
        <w:t xml:space="preserve">, przeniesienie się sprzedaży tych substancji do formy nieoficjalnej, </w:t>
      </w:r>
      <w:r w:rsidRPr="00C170B1">
        <w:rPr>
          <w:rFonts w:cs="Times New Roman"/>
        </w:rPr>
        <w:t>konieczn</w:t>
      </w:r>
      <w:r w:rsidR="00724E0D">
        <w:rPr>
          <w:rFonts w:cs="Times New Roman"/>
        </w:rPr>
        <w:t>ym</w:t>
      </w:r>
      <w:r w:rsidRPr="00C170B1">
        <w:rPr>
          <w:rFonts w:cs="Times New Roman"/>
        </w:rPr>
        <w:t xml:space="preserve"> jest </w:t>
      </w:r>
      <w:r w:rsidR="00724E0D">
        <w:rPr>
          <w:rFonts w:cs="Times New Roman"/>
        </w:rPr>
        <w:t>przyjęcie</w:t>
      </w:r>
      <w:r w:rsidRPr="00C170B1">
        <w:rPr>
          <w:rFonts w:cs="Times New Roman"/>
        </w:rPr>
        <w:t xml:space="preserve"> nowego podejścia do tego niebezpiecznego zjawiska.</w:t>
      </w:r>
    </w:p>
    <w:p w14:paraId="22504E4C" w14:textId="1E6BA504" w:rsidR="00D33D93" w:rsidRDefault="00D33D93" w:rsidP="00B34F39">
      <w:pPr>
        <w:widowControl/>
        <w:autoSpaceDE/>
        <w:autoSpaceDN/>
        <w:adjustRightInd/>
        <w:spacing w:after="120"/>
        <w:jc w:val="both"/>
        <w:rPr>
          <w:rFonts w:cs="Times New Roman"/>
        </w:rPr>
      </w:pPr>
      <w:r>
        <w:rPr>
          <w:rFonts w:cs="Times New Roman"/>
        </w:rPr>
        <w:t xml:space="preserve">Dynamiczny rozwój wprowadzania do obrotu środków zastępczych oraz nowych substancji psychoaktywnych sprawił, że dotychczasowe przepisy, które </w:t>
      </w:r>
      <w:r w:rsidRPr="00D33D93">
        <w:rPr>
          <w:rFonts w:cs="Times New Roman"/>
        </w:rPr>
        <w:t xml:space="preserve">kwestię odpowiedzialności za czyny zabronione w </w:t>
      </w:r>
      <w:r>
        <w:rPr>
          <w:rFonts w:cs="Times New Roman"/>
        </w:rPr>
        <w:t>zakresie wytwarzania i wprowadzania do obrotu tych substancji</w:t>
      </w:r>
      <w:r w:rsidRPr="00D33D93">
        <w:rPr>
          <w:rFonts w:cs="Times New Roman"/>
        </w:rPr>
        <w:t xml:space="preserve"> sytuuj</w:t>
      </w:r>
      <w:r>
        <w:rPr>
          <w:rFonts w:cs="Times New Roman"/>
        </w:rPr>
        <w:t>ą</w:t>
      </w:r>
      <w:r w:rsidRPr="00D33D93">
        <w:rPr>
          <w:rFonts w:cs="Times New Roman"/>
        </w:rPr>
        <w:t xml:space="preserve"> na poziom</w:t>
      </w:r>
      <w:r>
        <w:rPr>
          <w:rFonts w:cs="Times New Roman"/>
        </w:rPr>
        <w:t>ie</w:t>
      </w:r>
      <w:r w:rsidRPr="00D33D93">
        <w:rPr>
          <w:rFonts w:cs="Times New Roman"/>
        </w:rPr>
        <w:t xml:space="preserve"> administracyjnym</w:t>
      </w:r>
      <w:r w:rsidR="009620BF">
        <w:rPr>
          <w:rFonts w:cs="Times New Roman"/>
        </w:rPr>
        <w:t xml:space="preserve">, </w:t>
      </w:r>
      <w:r w:rsidR="00306119">
        <w:rPr>
          <w:rFonts w:cs="Times New Roman"/>
        </w:rPr>
        <w:t>nie</w:t>
      </w:r>
      <w:r w:rsidR="009620BF">
        <w:rPr>
          <w:rFonts w:cs="Times New Roman"/>
        </w:rPr>
        <w:t xml:space="preserve"> </w:t>
      </w:r>
      <w:r w:rsidR="00B34F39">
        <w:rPr>
          <w:rFonts w:cs="Times New Roman"/>
        </w:rPr>
        <w:t>spełniają założonego celu</w:t>
      </w:r>
      <w:r w:rsidR="009620BF">
        <w:rPr>
          <w:rFonts w:cs="Times New Roman"/>
        </w:rPr>
        <w:t xml:space="preserve">. </w:t>
      </w:r>
      <w:r w:rsidR="00B34F39">
        <w:rPr>
          <w:rFonts w:cs="Times New Roman"/>
        </w:rPr>
        <w:t>Mając na uwadze określoność wykazu nowych substancji psychoaktywnych</w:t>
      </w:r>
      <w:r w:rsidR="00035762">
        <w:rPr>
          <w:rFonts w:cs="Times New Roman"/>
        </w:rPr>
        <w:t>,</w:t>
      </w:r>
      <w:r w:rsidR="00B34F39">
        <w:rPr>
          <w:rFonts w:cs="Times New Roman"/>
        </w:rPr>
        <w:t xml:space="preserve"> jak również</w:t>
      </w:r>
      <w:r w:rsidR="00B34F39" w:rsidRPr="00B34F39">
        <w:t xml:space="preserve"> </w:t>
      </w:r>
      <w:r w:rsidR="00B34F39">
        <w:t xml:space="preserve">prace </w:t>
      </w:r>
      <w:r w:rsidR="00B34F39" w:rsidRPr="00B34F39">
        <w:rPr>
          <w:rFonts w:cs="Times New Roman"/>
        </w:rPr>
        <w:t xml:space="preserve">Zespołu do spraw oceny ryzyka zagrożeń dla zdrowia lub życia ludzi związanych z używaniem nowych substancji </w:t>
      </w:r>
      <w:r w:rsidR="00B34F39" w:rsidRPr="00B34F39">
        <w:rPr>
          <w:rFonts w:cs="Times New Roman"/>
        </w:rPr>
        <w:lastRenderedPageBreak/>
        <w:t>psychoaktywnych</w:t>
      </w:r>
      <w:r w:rsidR="00B34F39">
        <w:rPr>
          <w:rFonts w:cs="Times New Roman"/>
        </w:rPr>
        <w:t xml:space="preserve">, w ramach pracy którego oceniono 42 substancje, właściwym jest aby nowe substancje psychoaktywne traktować analogicznie jak </w:t>
      </w:r>
      <w:r>
        <w:rPr>
          <w:rFonts w:cs="Times New Roman"/>
        </w:rPr>
        <w:t xml:space="preserve">środki odurzające i substancje psychotropowe. A zatem czyny zabronione </w:t>
      </w:r>
      <w:r w:rsidR="00B34F39">
        <w:rPr>
          <w:rFonts w:cs="Times New Roman"/>
        </w:rPr>
        <w:t xml:space="preserve">względem tych substancji </w:t>
      </w:r>
      <w:r>
        <w:rPr>
          <w:rFonts w:cs="Times New Roman"/>
        </w:rPr>
        <w:t xml:space="preserve">powinny </w:t>
      </w:r>
      <w:r w:rsidR="00AC2400">
        <w:rPr>
          <w:rFonts w:cs="Times New Roman"/>
        </w:rPr>
        <w:t>wiązać się z </w:t>
      </w:r>
      <w:r w:rsidR="002E51EE">
        <w:rPr>
          <w:rFonts w:cs="Times New Roman"/>
        </w:rPr>
        <w:t>zastosowaniem</w:t>
      </w:r>
      <w:r>
        <w:rPr>
          <w:rFonts w:cs="Times New Roman"/>
        </w:rPr>
        <w:t xml:space="preserve"> odpowiedzialności </w:t>
      </w:r>
      <w:r w:rsidR="002E51EE">
        <w:rPr>
          <w:rFonts w:cs="Times New Roman"/>
        </w:rPr>
        <w:t>karnej.</w:t>
      </w:r>
    </w:p>
    <w:p w14:paraId="7DD87D1E" w14:textId="3C550AA2" w:rsidR="00DD0E45" w:rsidRDefault="002E51EE" w:rsidP="00B34F39">
      <w:pPr>
        <w:widowControl/>
        <w:autoSpaceDE/>
        <w:autoSpaceDN/>
        <w:adjustRightInd/>
        <w:spacing w:after="120"/>
        <w:jc w:val="both"/>
        <w:rPr>
          <w:rFonts w:cs="Times New Roman"/>
        </w:rPr>
      </w:pPr>
      <w:r w:rsidRPr="002E51EE">
        <w:rPr>
          <w:rFonts w:cs="Times New Roman"/>
        </w:rPr>
        <w:t>Zaproponowane w niniejszym proje</w:t>
      </w:r>
      <w:r>
        <w:rPr>
          <w:rFonts w:cs="Times New Roman"/>
        </w:rPr>
        <w:t xml:space="preserve">kcie ustawy zmiany mają na celu objęcie nowych substancji psychoaktywnych kontrolą analogiczną jak środki odurzające i substancje psychotropowe oraz pozostawienie odpowiedzialności administracyjnej w zakresie środków zastępczych. </w:t>
      </w:r>
      <w:r w:rsidR="00DD0E45" w:rsidRPr="00DD0E45">
        <w:rPr>
          <w:rFonts w:cs="Times New Roman"/>
        </w:rPr>
        <w:t>Przeszkodą d</w:t>
      </w:r>
      <w:r w:rsidR="00DD0E45">
        <w:rPr>
          <w:rFonts w:cs="Times New Roman"/>
        </w:rPr>
        <w:t>l</w:t>
      </w:r>
      <w:r w:rsidR="00DD0E45" w:rsidRPr="00DD0E45">
        <w:rPr>
          <w:rFonts w:cs="Times New Roman"/>
        </w:rPr>
        <w:t xml:space="preserve">a zastosowania penalizacji wskazanych czynów na drodze postępowania karnego </w:t>
      </w:r>
      <w:r w:rsidR="00DD0E45">
        <w:rPr>
          <w:rFonts w:cs="Times New Roman"/>
        </w:rPr>
        <w:t xml:space="preserve">wobec środków zastępczych </w:t>
      </w:r>
      <w:r w:rsidR="00DD0E45" w:rsidRPr="00DD0E45">
        <w:rPr>
          <w:rFonts w:cs="Times New Roman"/>
        </w:rPr>
        <w:t xml:space="preserve">jest </w:t>
      </w:r>
      <w:r w:rsidR="00DD0E45">
        <w:rPr>
          <w:rFonts w:cs="Times New Roman"/>
        </w:rPr>
        <w:t xml:space="preserve">fakt, że </w:t>
      </w:r>
      <w:r w:rsidR="00DD0E45" w:rsidRPr="00DD0E45">
        <w:rPr>
          <w:rFonts w:cs="Times New Roman"/>
        </w:rPr>
        <w:t>katalog tych środków jest katalogiem otwartym</w:t>
      </w:r>
      <w:r w:rsidR="00AC2400">
        <w:rPr>
          <w:rFonts w:cs="Times New Roman"/>
        </w:rPr>
        <w:t>, o </w:t>
      </w:r>
      <w:r w:rsidR="00DD0E45">
        <w:rPr>
          <w:rFonts w:cs="Times New Roman"/>
        </w:rPr>
        <w:t>nieznanej strukturze i składzie chemicznym</w:t>
      </w:r>
      <w:r w:rsidR="00DD0E45" w:rsidRPr="00DD0E45">
        <w:rPr>
          <w:rFonts w:cs="Times New Roman"/>
        </w:rPr>
        <w:t>. Istotą zaś uznania czynu za czyn zabroniony jako przestępstwo jest jeg</w:t>
      </w:r>
      <w:r w:rsidR="00AC2400">
        <w:rPr>
          <w:rFonts w:cs="Times New Roman"/>
        </w:rPr>
        <w:t xml:space="preserve">o jednoznaczność </w:t>
      </w:r>
      <w:r w:rsidR="00DD0E45">
        <w:rPr>
          <w:rFonts w:cs="Times New Roman"/>
        </w:rPr>
        <w:t xml:space="preserve">i określoność. </w:t>
      </w:r>
      <w:r w:rsidR="00DD0E45" w:rsidRPr="00DD0E45">
        <w:rPr>
          <w:rFonts w:cs="Times New Roman"/>
        </w:rPr>
        <w:t>Na etapie konstruowania znamion czynu zabronionego należy mieć na uwadze konstytucyjną zasadę nullum crimen sine lege certa (art. 42 ust. 1 Konstytuc</w:t>
      </w:r>
      <w:r w:rsidR="00DD0E45">
        <w:rPr>
          <w:rFonts w:cs="Times New Roman"/>
        </w:rPr>
        <w:t xml:space="preserve">ji Rzeczypospolitej Polskiej), </w:t>
      </w:r>
      <w:r w:rsidR="00DD0E45" w:rsidRPr="00DD0E45">
        <w:rPr>
          <w:rFonts w:cs="Times New Roman"/>
        </w:rPr>
        <w:t xml:space="preserve">a więc wymogu precyzyjnego określenia zachowań zabronionych pod groźbą kary. </w:t>
      </w:r>
    </w:p>
    <w:p w14:paraId="7544F1FD" w14:textId="158E08DE" w:rsidR="00234CD6" w:rsidRDefault="000206CB" w:rsidP="00562F0D">
      <w:pPr>
        <w:widowControl/>
        <w:tabs>
          <w:tab w:val="left" w:pos="3261"/>
        </w:tabs>
        <w:autoSpaceDE/>
        <w:autoSpaceDN/>
        <w:adjustRightInd/>
        <w:spacing w:after="120"/>
        <w:jc w:val="both"/>
        <w:rPr>
          <w:rFonts w:cs="Times New Roman"/>
        </w:rPr>
      </w:pPr>
      <w:r>
        <w:rPr>
          <w:rFonts w:cs="Times New Roman"/>
        </w:rPr>
        <w:t xml:space="preserve">Mając na uwadze, że kwestia nadzoru nad środkami zastępczymi nie ulega zmianie, substancje te będą podlegać analogicznym procedurom jak dotychczas. </w:t>
      </w:r>
      <w:r w:rsidR="00BF51D6">
        <w:rPr>
          <w:rFonts w:cs="Times New Roman"/>
        </w:rPr>
        <w:t>S</w:t>
      </w:r>
      <w:r>
        <w:rPr>
          <w:rFonts w:cs="Times New Roman"/>
        </w:rPr>
        <w:t>ubstancje w nich identyfikowane będą podlegały ocenie Zespołu</w:t>
      </w:r>
      <w:r w:rsidRPr="000206CB">
        <w:rPr>
          <w:rFonts w:cs="Times New Roman"/>
        </w:rPr>
        <w:t xml:space="preserve"> do spraw oceny ryzyka zagrożeń dla zdrowia lub życia ludzi związanych z używaniem nowych substancji psychoaktywnych,</w:t>
      </w:r>
      <w:r>
        <w:rPr>
          <w:rFonts w:cs="Times New Roman"/>
        </w:rPr>
        <w:t xml:space="preserve"> który po przeprowadzonej ocenie </w:t>
      </w:r>
      <w:r w:rsidR="00562F0D">
        <w:rPr>
          <w:rFonts w:cs="Times New Roman"/>
        </w:rPr>
        <w:t xml:space="preserve">może zarekomendować </w:t>
      </w:r>
      <w:r w:rsidR="00BF51D6">
        <w:rPr>
          <w:rFonts w:cs="Times New Roman"/>
        </w:rPr>
        <w:t xml:space="preserve">umieszczenie </w:t>
      </w:r>
      <w:r w:rsidR="00701548">
        <w:rPr>
          <w:rFonts w:cs="Times New Roman"/>
        </w:rPr>
        <w:t xml:space="preserve">ich </w:t>
      </w:r>
      <w:r w:rsidR="00BF51D6">
        <w:rPr>
          <w:rFonts w:cs="Times New Roman"/>
        </w:rPr>
        <w:t xml:space="preserve">w wykazie nowych substancji psychoaktywnych określanym, </w:t>
      </w:r>
      <w:r w:rsidR="00BF51D6" w:rsidRPr="00BF51D6">
        <w:rPr>
          <w:rFonts w:cs="Times New Roman"/>
        </w:rPr>
        <w:t>w drodze rozporządzenia</w:t>
      </w:r>
      <w:r w:rsidR="00BF51D6">
        <w:rPr>
          <w:rFonts w:cs="Times New Roman"/>
        </w:rPr>
        <w:t>,</w:t>
      </w:r>
      <w:r w:rsidR="00BF51D6" w:rsidRPr="00BF51D6">
        <w:rPr>
          <w:rFonts w:cs="Times New Roman"/>
        </w:rPr>
        <w:t xml:space="preserve"> </w:t>
      </w:r>
      <w:r w:rsidR="00BF51D6">
        <w:rPr>
          <w:rFonts w:cs="Times New Roman"/>
        </w:rPr>
        <w:t xml:space="preserve">przez ministra właściwego do spraw zdrowia. </w:t>
      </w:r>
      <w:r w:rsidR="000C27EB">
        <w:rPr>
          <w:rFonts w:cs="Times New Roman"/>
        </w:rPr>
        <w:t xml:space="preserve">W rozporządzeniu tym będzie również </w:t>
      </w:r>
      <w:r w:rsidR="00F80ED9">
        <w:rPr>
          <w:rFonts w:cs="Times New Roman"/>
        </w:rPr>
        <w:t>określ</w:t>
      </w:r>
      <w:r w:rsidR="000C27EB">
        <w:rPr>
          <w:rFonts w:cs="Times New Roman"/>
        </w:rPr>
        <w:t>ony</w:t>
      </w:r>
      <w:r w:rsidR="00F80ED9">
        <w:rPr>
          <w:rFonts w:cs="Times New Roman"/>
        </w:rPr>
        <w:t xml:space="preserve"> </w:t>
      </w:r>
      <w:r w:rsidR="00F80ED9" w:rsidRPr="00F80ED9">
        <w:rPr>
          <w:rFonts w:cs="Times New Roman"/>
        </w:rPr>
        <w:t>podzia</w:t>
      </w:r>
      <w:r w:rsidR="00F80ED9">
        <w:rPr>
          <w:rFonts w:cs="Times New Roman"/>
        </w:rPr>
        <w:t>ł środków odurzających</w:t>
      </w:r>
      <w:r w:rsidR="00F76851">
        <w:rPr>
          <w:rFonts w:cs="Times New Roman"/>
        </w:rPr>
        <w:t xml:space="preserve"> i</w:t>
      </w:r>
      <w:r w:rsidR="00AC2400">
        <w:rPr>
          <w:rFonts w:cs="Times New Roman"/>
        </w:rPr>
        <w:t> </w:t>
      </w:r>
      <w:r w:rsidR="00F80ED9" w:rsidRPr="00F80ED9">
        <w:rPr>
          <w:rFonts w:cs="Times New Roman"/>
        </w:rPr>
        <w:t xml:space="preserve">substancji psychotropowych </w:t>
      </w:r>
      <w:r w:rsidR="00F76851">
        <w:rPr>
          <w:rFonts w:cs="Times New Roman"/>
        </w:rPr>
        <w:t xml:space="preserve">na grupy, a także </w:t>
      </w:r>
      <w:r w:rsidR="00652064">
        <w:rPr>
          <w:rFonts w:cs="Times New Roman"/>
        </w:rPr>
        <w:t xml:space="preserve">zakres używania określonych substancji psychotropowych i </w:t>
      </w:r>
      <w:r w:rsidR="00652064" w:rsidRPr="00652064">
        <w:rPr>
          <w:rFonts w:cs="Times New Roman"/>
        </w:rPr>
        <w:t xml:space="preserve">środków odurzających </w:t>
      </w:r>
      <w:r w:rsidR="00652064">
        <w:rPr>
          <w:rFonts w:cs="Times New Roman"/>
        </w:rPr>
        <w:t xml:space="preserve">w celu prowadzenia badań oraz zakres używania określonych środków odurzających w lecznictwie zwierząt. </w:t>
      </w:r>
    </w:p>
    <w:p w14:paraId="71046E1E" w14:textId="72C71086" w:rsidR="000206CB" w:rsidRDefault="00562F0D" w:rsidP="00562F0D">
      <w:pPr>
        <w:widowControl/>
        <w:tabs>
          <w:tab w:val="left" w:pos="3261"/>
        </w:tabs>
        <w:autoSpaceDE/>
        <w:autoSpaceDN/>
        <w:adjustRightInd/>
        <w:spacing w:after="120"/>
        <w:jc w:val="both"/>
        <w:rPr>
          <w:rFonts w:cs="Times New Roman"/>
        </w:rPr>
      </w:pPr>
      <w:r>
        <w:rPr>
          <w:rFonts w:cs="Times New Roman"/>
        </w:rPr>
        <w:t xml:space="preserve">W związku z szybkim tempem pojawiania się </w:t>
      </w:r>
      <w:r w:rsidR="00234CD6">
        <w:rPr>
          <w:rFonts w:cs="Times New Roman"/>
        </w:rPr>
        <w:t xml:space="preserve">nowych </w:t>
      </w:r>
      <w:r>
        <w:rPr>
          <w:rFonts w:cs="Times New Roman"/>
        </w:rPr>
        <w:t xml:space="preserve">substancji </w:t>
      </w:r>
      <w:r w:rsidR="00234CD6">
        <w:rPr>
          <w:rFonts w:cs="Times New Roman"/>
        </w:rPr>
        <w:t xml:space="preserve">za zasadne uważa się określanie </w:t>
      </w:r>
      <w:r w:rsidR="00F80ED9">
        <w:rPr>
          <w:rFonts w:cs="Times New Roman"/>
        </w:rPr>
        <w:t>ich</w:t>
      </w:r>
      <w:r w:rsidR="004B0DBC">
        <w:rPr>
          <w:rFonts w:cs="Times New Roman"/>
        </w:rPr>
        <w:t xml:space="preserve"> </w:t>
      </w:r>
      <w:r w:rsidR="00234CD6">
        <w:rPr>
          <w:rFonts w:cs="Times New Roman"/>
        </w:rPr>
        <w:t xml:space="preserve">wykazu </w:t>
      </w:r>
      <w:r w:rsidR="004B0DBC">
        <w:rPr>
          <w:rFonts w:cs="Times New Roman"/>
        </w:rPr>
        <w:t xml:space="preserve">w </w:t>
      </w:r>
      <w:r>
        <w:rPr>
          <w:rFonts w:cs="Times New Roman"/>
        </w:rPr>
        <w:t xml:space="preserve">rozporządzeniu, w </w:t>
      </w:r>
      <w:r w:rsidRPr="00562F0D">
        <w:rPr>
          <w:rFonts w:cs="Times New Roman"/>
        </w:rPr>
        <w:t>przypadku którego czas niezbędny do prowadzenia prac legislacyjnych jest krótszy niż w przypa</w:t>
      </w:r>
      <w:r>
        <w:rPr>
          <w:rFonts w:cs="Times New Roman"/>
        </w:rPr>
        <w:t xml:space="preserve">dku zmiany regulacji ustawowych. Powyższe umożliwi skuteczniejszą oraz szybszą ochronę społeczeństwa przez niebezpiecznymi substancjami. </w:t>
      </w:r>
      <w:r w:rsidR="00D85222">
        <w:rPr>
          <w:rFonts w:cs="Times New Roman"/>
        </w:rPr>
        <w:t xml:space="preserve">Aktualnie </w:t>
      </w:r>
      <w:r w:rsidR="00B26038">
        <w:rPr>
          <w:rFonts w:cs="Times New Roman"/>
        </w:rPr>
        <w:t xml:space="preserve">wykazy tych </w:t>
      </w:r>
      <w:r w:rsidR="00F80ED9">
        <w:rPr>
          <w:rFonts w:cs="Times New Roman"/>
        </w:rPr>
        <w:t>substancj</w:t>
      </w:r>
      <w:r w:rsidR="00B26038">
        <w:rPr>
          <w:rFonts w:cs="Times New Roman"/>
        </w:rPr>
        <w:t>i</w:t>
      </w:r>
      <w:r w:rsidR="00F80ED9">
        <w:rPr>
          <w:rFonts w:cs="Times New Roman"/>
        </w:rPr>
        <w:t xml:space="preserve"> umieszczone są w załącznikach</w:t>
      </w:r>
      <w:r w:rsidR="00D85222">
        <w:rPr>
          <w:rFonts w:cs="Times New Roman"/>
        </w:rPr>
        <w:t xml:space="preserve"> nr 1 i 2 do ustawy, </w:t>
      </w:r>
      <w:r w:rsidR="00B26038">
        <w:rPr>
          <w:rFonts w:cs="Times New Roman"/>
        </w:rPr>
        <w:t>i każda zmiana w ich zakresie</w:t>
      </w:r>
      <w:r w:rsidR="00AC2400">
        <w:rPr>
          <w:rFonts w:cs="Times New Roman"/>
        </w:rPr>
        <w:t xml:space="preserve"> </w:t>
      </w:r>
      <w:r w:rsidR="00D85222">
        <w:rPr>
          <w:rFonts w:cs="Times New Roman"/>
        </w:rPr>
        <w:t>wymaga nowelizacji tej ustawy</w:t>
      </w:r>
      <w:r w:rsidR="00B26038">
        <w:rPr>
          <w:rFonts w:cs="Times New Roman"/>
        </w:rPr>
        <w:t>, co</w:t>
      </w:r>
      <w:r w:rsidR="00AC2400">
        <w:rPr>
          <w:rFonts w:cs="Times New Roman"/>
        </w:rPr>
        <w:t xml:space="preserve"> </w:t>
      </w:r>
      <w:r w:rsidR="00D85222">
        <w:rPr>
          <w:rFonts w:cs="Times New Roman"/>
        </w:rPr>
        <w:t>wiąże się z procesem legislacyjnym</w:t>
      </w:r>
      <w:r w:rsidR="00751760">
        <w:rPr>
          <w:rFonts w:cs="Times New Roman"/>
        </w:rPr>
        <w:t xml:space="preserve"> uniemożliwiającym </w:t>
      </w:r>
      <w:r w:rsidR="00AC4EB8" w:rsidRPr="00AC4EB8">
        <w:rPr>
          <w:rFonts w:cs="Times New Roman"/>
        </w:rPr>
        <w:t>wprowadz</w:t>
      </w:r>
      <w:r w:rsidR="00751760">
        <w:rPr>
          <w:rFonts w:cs="Times New Roman"/>
        </w:rPr>
        <w:t>enie</w:t>
      </w:r>
      <w:r w:rsidR="00AC4EB8" w:rsidRPr="00AC4EB8">
        <w:rPr>
          <w:rFonts w:cs="Times New Roman"/>
        </w:rPr>
        <w:t xml:space="preserve"> zmian </w:t>
      </w:r>
      <w:r w:rsidR="00935D0B">
        <w:rPr>
          <w:rFonts w:cs="Times New Roman"/>
        </w:rPr>
        <w:t xml:space="preserve">w odpowiednim czasie, uwzgledniającym </w:t>
      </w:r>
      <w:r w:rsidR="00AC4EB8" w:rsidRPr="00AC4EB8">
        <w:rPr>
          <w:rFonts w:cs="Times New Roman"/>
        </w:rPr>
        <w:t>pojawi</w:t>
      </w:r>
      <w:r w:rsidR="00935D0B">
        <w:rPr>
          <w:rFonts w:cs="Times New Roman"/>
        </w:rPr>
        <w:t>anie</w:t>
      </w:r>
      <w:r w:rsidR="00AC4EB8" w:rsidRPr="00AC4EB8">
        <w:rPr>
          <w:rFonts w:cs="Times New Roman"/>
        </w:rPr>
        <w:t xml:space="preserve"> się na rynku </w:t>
      </w:r>
      <w:r w:rsidR="00935D0B">
        <w:rPr>
          <w:rFonts w:cs="Times New Roman"/>
        </w:rPr>
        <w:t xml:space="preserve">nowych </w:t>
      </w:r>
      <w:r w:rsidR="00AC4EB8" w:rsidRPr="00AC4EB8">
        <w:rPr>
          <w:rFonts w:cs="Times New Roman"/>
        </w:rPr>
        <w:t xml:space="preserve">substancje. </w:t>
      </w:r>
    </w:p>
    <w:p w14:paraId="150C5BA5" w14:textId="512B754E" w:rsidR="00552E9D" w:rsidRDefault="00552E9D" w:rsidP="0039610C">
      <w:pPr>
        <w:widowControl/>
        <w:tabs>
          <w:tab w:val="left" w:pos="3261"/>
        </w:tabs>
        <w:autoSpaceDE/>
        <w:autoSpaceDN/>
        <w:adjustRightInd/>
        <w:spacing w:after="120"/>
        <w:jc w:val="both"/>
        <w:rPr>
          <w:rFonts w:cs="Times New Roman"/>
        </w:rPr>
      </w:pPr>
      <w:r>
        <w:rPr>
          <w:rFonts w:cs="Times New Roman"/>
        </w:rPr>
        <w:lastRenderedPageBreak/>
        <w:t xml:space="preserve">Proponowana zmiana w art. 3 ustawy jest konsekwencją wprowadzenia art. 40a i ma na celu wskazanie, że w stosunku do nowych substancji psychoaktywnych w zakresie nieuregulowanym w przepisach o substancjach chemicznych i ich mieszaninach stosuje się przepisy projektowanej ustawy. </w:t>
      </w:r>
    </w:p>
    <w:p w14:paraId="520174CD" w14:textId="1479E12E" w:rsidR="00562F0D" w:rsidRDefault="00D85222" w:rsidP="0039610C">
      <w:pPr>
        <w:widowControl/>
        <w:tabs>
          <w:tab w:val="left" w:pos="3261"/>
        </w:tabs>
        <w:autoSpaceDE/>
        <w:autoSpaceDN/>
        <w:adjustRightInd/>
        <w:spacing w:after="120"/>
        <w:jc w:val="both"/>
        <w:rPr>
          <w:rFonts w:cs="Times New Roman"/>
        </w:rPr>
      </w:pPr>
      <w:r>
        <w:rPr>
          <w:rFonts w:cs="Times New Roman"/>
        </w:rPr>
        <w:t>Proponowane zmiany</w:t>
      </w:r>
      <w:r w:rsidR="00DD0E45">
        <w:rPr>
          <w:rFonts w:cs="Times New Roman"/>
        </w:rPr>
        <w:t xml:space="preserve"> w art. 4</w:t>
      </w:r>
      <w:r>
        <w:rPr>
          <w:rFonts w:cs="Times New Roman"/>
        </w:rPr>
        <w:t xml:space="preserve"> </w:t>
      </w:r>
      <w:r w:rsidR="00961B81">
        <w:rPr>
          <w:rFonts w:cs="Times New Roman"/>
        </w:rPr>
        <w:t xml:space="preserve">ustawy </w:t>
      </w:r>
      <w:r w:rsidR="00DD0E45">
        <w:rPr>
          <w:rFonts w:cs="Times New Roman"/>
        </w:rPr>
        <w:t>mają na celu zmianę definicji</w:t>
      </w:r>
      <w:r w:rsidR="008864B2" w:rsidRPr="001B3B8F">
        <w:rPr>
          <w:rFonts w:cs="Times New Roman"/>
        </w:rPr>
        <w:t xml:space="preserve"> n</w:t>
      </w:r>
      <w:r w:rsidR="000206CB">
        <w:rPr>
          <w:rFonts w:cs="Times New Roman"/>
        </w:rPr>
        <w:t>owej substancji psychoaktywnej przez doprecyzowanie, że zostanie ona ok</w:t>
      </w:r>
      <w:r w:rsidR="00562F0D">
        <w:rPr>
          <w:rFonts w:cs="Times New Roman"/>
        </w:rPr>
        <w:t>reślona w wykazie wydanym na podstawie projektowanego art. 44</w:t>
      </w:r>
      <w:r w:rsidR="004B0DBC">
        <w:rPr>
          <w:rFonts w:cs="Times New Roman"/>
        </w:rPr>
        <w:t>f</w:t>
      </w:r>
      <w:r w:rsidR="00106BAE">
        <w:rPr>
          <w:rFonts w:cs="Times New Roman"/>
        </w:rPr>
        <w:t xml:space="preserve"> ustawy</w:t>
      </w:r>
      <w:r w:rsidR="005500CC">
        <w:rPr>
          <w:rFonts w:cs="Times New Roman"/>
        </w:rPr>
        <w:t>,</w:t>
      </w:r>
      <w:r w:rsidR="00106BAE">
        <w:rPr>
          <w:rFonts w:cs="Times New Roman"/>
        </w:rPr>
        <w:t xml:space="preserve"> </w:t>
      </w:r>
      <w:r w:rsidR="00562F0D">
        <w:rPr>
          <w:rFonts w:cs="Times New Roman"/>
        </w:rPr>
        <w:t xml:space="preserve">analogicznie jak pozostałe substancje objęte kontrolą tj. środki odurzające oraz substancje psychotropowe (zmiana art. 4 pkt. </w:t>
      </w:r>
      <w:r>
        <w:rPr>
          <w:rFonts w:cs="Times New Roman"/>
        </w:rPr>
        <w:t>25 i 26</w:t>
      </w:r>
      <w:r w:rsidR="004B0DBC">
        <w:rPr>
          <w:rFonts w:cs="Times New Roman"/>
        </w:rPr>
        <w:t xml:space="preserve"> ustawy</w:t>
      </w:r>
      <w:r>
        <w:rPr>
          <w:rFonts w:cs="Times New Roman"/>
        </w:rPr>
        <w:t xml:space="preserve">). </w:t>
      </w:r>
      <w:r w:rsidR="004B0DBC">
        <w:rPr>
          <w:rFonts w:cs="Times New Roman"/>
        </w:rPr>
        <w:t>W konsekwencji zastosowania przepisów karnych względem nowych substancji psychoaktywnych zmianie ulegała również definicja środka zastępczego</w:t>
      </w:r>
      <w:r w:rsidR="00174404">
        <w:rPr>
          <w:rFonts w:cs="Times New Roman"/>
        </w:rPr>
        <w:t>.</w:t>
      </w:r>
      <w:r w:rsidR="004B0DBC">
        <w:rPr>
          <w:rFonts w:cs="Times New Roman"/>
        </w:rPr>
        <w:t xml:space="preserve"> </w:t>
      </w:r>
    </w:p>
    <w:p w14:paraId="1CEAB8B6" w14:textId="77777777" w:rsidR="004C4B63" w:rsidRDefault="004C4B63" w:rsidP="0039610C">
      <w:pPr>
        <w:widowControl/>
        <w:tabs>
          <w:tab w:val="left" w:pos="3261"/>
        </w:tabs>
        <w:autoSpaceDE/>
        <w:autoSpaceDN/>
        <w:adjustRightInd/>
        <w:spacing w:after="120"/>
        <w:jc w:val="both"/>
        <w:rPr>
          <w:rFonts w:cs="Times New Roman"/>
        </w:rPr>
      </w:pPr>
      <w:r>
        <w:rPr>
          <w:rFonts w:cs="Times New Roman"/>
        </w:rPr>
        <w:t>Proponowane zmiany w zakresie zmiany definicji zawartych w art. 4</w:t>
      </w:r>
      <w:r w:rsidR="005500CC">
        <w:rPr>
          <w:rFonts w:cs="Times New Roman"/>
        </w:rPr>
        <w:t xml:space="preserve"> </w:t>
      </w:r>
      <w:r>
        <w:rPr>
          <w:rFonts w:cs="Times New Roman"/>
        </w:rPr>
        <w:t>pkt</w:t>
      </w:r>
      <w:r w:rsidR="00174404">
        <w:rPr>
          <w:rFonts w:cs="Times New Roman"/>
        </w:rPr>
        <w:t>.</w:t>
      </w:r>
      <w:r>
        <w:rPr>
          <w:rFonts w:cs="Times New Roman"/>
        </w:rPr>
        <w:t xml:space="preserve"> 6, 22 i 29</w:t>
      </w:r>
      <w:r w:rsidR="00106BAE">
        <w:rPr>
          <w:rFonts w:cs="Times New Roman"/>
        </w:rPr>
        <w:t xml:space="preserve"> ustawy</w:t>
      </w:r>
      <w:r>
        <w:rPr>
          <w:rFonts w:cs="Times New Roman"/>
        </w:rPr>
        <w:t xml:space="preserve">, tj. leczenia, rehabilitacji oraz uzależnienia mają charakter doprecyzowujący uzupełniający ww. definicje o środki zastępcze oraz nowe substancje psychoaktywne, wskazując na skutek zażywania ww. substancji, który może doprowadzić do uzależnienia, podlegającego leczeniu oraz rehabilitacji. </w:t>
      </w:r>
    </w:p>
    <w:p w14:paraId="73BCE898" w14:textId="22C069F2" w:rsidR="004C4B63" w:rsidRDefault="004C4B63" w:rsidP="007567F7">
      <w:pPr>
        <w:widowControl/>
        <w:tabs>
          <w:tab w:val="left" w:pos="3261"/>
        </w:tabs>
        <w:autoSpaceDE/>
        <w:autoSpaceDN/>
        <w:adjustRightInd/>
        <w:spacing w:after="120"/>
        <w:jc w:val="both"/>
        <w:rPr>
          <w:rFonts w:cs="Times New Roman"/>
        </w:rPr>
      </w:pPr>
      <w:r>
        <w:rPr>
          <w:rFonts w:cs="Times New Roman"/>
        </w:rPr>
        <w:t>Mając na uwadze cel projektowanej ustawy – objęcie pr</w:t>
      </w:r>
      <w:r w:rsidR="00AC2400">
        <w:rPr>
          <w:rFonts w:cs="Times New Roman"/>
        </w:rPr>
        <w:t>awem karnym czynów związanych z </w:t>
      </w:r>
      <w:r>
        <w:rPr>
          <w:rFonts w:cs="Times New Roman"/>
        </w:rPr>
        <w:t>nowymi substancjami psychoaktywnymi</w:t>
      </w:r>
      <w:r w:rsidR="005500CC">
        <w:rPr>
          <w:rFonts w:cs="Times New Roman"/>
        </w:rPr>
        <w:t>,</w:t>
      </w:r>
      <w:r>
        <w:rPr>
          <w:rFonts w:cs="Times New Roman"/>
        </w:rPr>
        <w:t xml:space="preserve"> takich jak przetwarzanie, przerób, przewóz, wewnątrzwspólnotowa dostawa, wewnątrzwspólnotowe nabycie oraz wywóz, zostały dokonane zmiany w art. 4 pkt. 19, 20, 20a, 32, 33, 36 </w:t>
      </w:r>
      <w:r w:rsidR="00106BAE">
        <w:rPr>
          <w:rFonts w:cs="Times New Roman"/>
        </w:rPr>
        <w:t xml:space="preserve">ustawy </w:t>
      </w:r>
      <w:r>
        <w:rPr>
          <w:rFonts w:cs="Times New Roman"/>
        </w:rPr>
        <w:t xml:space="preserve">zawierające definicję tych pojęć przez uzupełnienie ich o nowe substancje psychoaktywne. </w:t>
      </w:r>
    </w:p>
    <w:p w14:paraId="3133FE30" w14:textId="77777777" w:rsidR="004C4B63" w:rsidRDefault="007567F7" w:rsidP="007567F7">
      <w:pPr>
        <w:widowControl/>
        <w:tabs>
          <w:tab w:val="left" w:pos="3261"/>
        </w:tabs>
        <w:autoSpaceDE/>
        <w:autoSpaceDN/>
        <w:adjustRightInd/>
        <w:spacing w:after="120"/>
        <w:jc w:val="both"/>
        <w:rPr>
          <w:rFonts w:cs="Times New Roman"/>
        </w:rPr>
      </w:pPr>
      <w:r>
        <w:rPr>
          <w:rFonts w:cs="Times New Roman"/>
        </w:rPr>
        <w:t xml:space="preserve">Zmiana proponowana w art. 18b </w:t>
      </w:r>
      <w:r w:rsidR="00106BAE">
        <w:rPr>
          <w:rFonts w:cs="Times New Roman"/>
        </w:rPr>
        <w:t xml:space="preserve">ustawy </w:t>
      </w:r>
      <w:r>
        <w:rPr>
          <w:rFonts w:cs="Times New Roman"/>
        </w:rPr>
        <w:t>jest konsekwencją wprowadzanej regulacji w zakresie określenia w drodze rozporządzenia środków odurzających, substancji psychotropowych oraz nowych substancji psychoaktywnych. Wobec powyższego, do zadań</w:t>
      </w:r>
      <w:r w:rsidRPr="007567F7">
        <w:t xml:space="preserve"> </w:t>
      </w:r>
      <w:r w:rsidRPr="007567F7">
        <w:rPr>
          <w:rFonts w:cs="Times New Roman"/>
        </w:rPr>
        <w:t>Zespołu do spraw oceny ryzyka zagrożeń dla zdrowia lub życia ludzi związanych z używaniem nowych substancji psychoaktywnych</w:t>
      </w:r>
      <w:r>
        <w:rPr>
          <w:rFonts w:cs="Times New Roman"/>
        </w:rPr>
        <w:t xml:space="preserve"> będzie należeć </w:t>
      </w:r>
      <w:r w:rsidRPr="007567F7">
        <w:rPr>
          <w:rFonts w:cs="Times New Roman"/>
        </w:rPr>
        <w:t xml:space="preserve">rekomendowanie ministrowi właściwemu do spraw zdrowia zmian w przepisach wydanych na podstawie </w:t>
      </w:r>
      <w:r>
        <w:rPr>
          <w:rFonts w:cs="Times New Roman"/>
        </w:rPr>
        <w:t xml:space="preserve">ww. rozporządzenia. </w:t>
      </w:r>
    </w:p>
    <w:p w14:paraId="32AB51BA" w14:textId="00A7358A" w:rsidR="007567F7" w:rsidRDefault="007567F7" w:rsidP="007567F7">
      <w:pPr>
        <w:widowControl/>
        <w:tabs>
          <w:tab w:val="left" w:pos="3261"/>
        </w:tabs>
        <w:autoSpaceDE/>
        <w:autoSpaceDN/>
        <w:adjustRightInd/>
        <w:spacing w:after="120"/>
        <w:jc w:val="both"/>
        <w:rPr>
          <w:rFonts w:cs="Times New Roman"/>
        </w:rPr>
      </w:pPr>
      <w:r>
        <w:rPr>
          <w:rFonts w:cs="Times New Roman"/>
        </w:rPr>
        <w:t xml:space="preserve">Proponowane brzmienie art. 20 </w:t>
      </w:r>
      <w:r w:rsidR="00106BAE">
        <w:rPr>
          <w:rFonts w:cs="Times New Roman"/>
        </w:rPr>
        <w:t xml:space="preserve">ustawy </w:t>
      </w:r>
      <w:r>
        <w:rPr>
          <w:rFonts w:cs="Times New Roman"/>
        </w:rPr>
        <w:t xml:space="preserve">zostało podyktowane potrzebą wprowadzenia zakazu reklamy środków zastępczych oraz nowych substancji psychoaktywnych. Należy zauważyć, że aktualne brzmienie art. 20 ust. </w:t>
      </w:r>
      <w:r>
        <w:rPr>
          <w:rFonts w:ascii="Times" w:hAnsi="Times" w:cs="Times"/>
        </w:rPr>
        <w:t xml:space="preserve">3 </w:t>
      </w:r>
      <w:r w:rsidR="00961B81">
        <w:rPr>
          <w:rFonts w:ascii="Times" w:hAnsi="Times" w:cs="Times"/>
        </w:rPr>
        <w:t xml:space="preserve">pkt 2 </w:t>
      </w:r>
      <w:r>
        <w:rPr>
          <w:rFonts w:ascii="Times" w:hAnsi="Times" w:cs="Times"/>
        </w:rPr>
        <w:t xml:space="preserve">ustawy </w:t>
      </w:r>
      <w:r w:rsidR="00961B81">
        <w:rPr>
          <w:rFonts w:cs="Times New Roman"/>
        </w:rPr>
        <w:t>zabrania</w:t>
      </w:r>
      <w:r w:rsidRPr="007567F7">
        <w:rPr>
          <w:rFonts w:cs="Times New Roman"/>
        </w:rPr>
        <w:t xml:space="preserve"> reklamy i promocji środków spożywczych lub innych p</w:t>
      </w:r>
      <w:r w:rsidR="00961B81">
        <w:rPr>
          <w:rFonts w:cs="Times New Roman"/>
        </w:rPr>
        <w:t xml:space="preserve">roduktów przez sugerowanie, że </w:t>
      </w:r>
      <w:r w:rsidR="00AC2400">
        <w:rPr>
          <w:rFonts w:cs="Times New Roman"/>
        </w:rPr>
        <w:t>ich użycie, nawet niezgodne z </w:t>
      </w:r>
      <w:r w:rsidRPr="007567F7">
        <w:rPr>
          <w:rFonts w:cs="Times New Roman"/>
        </w:rPr>
        <w:t xml:space="preserve">przeznaczeniem, może powodować skutki takie jak skutki działania substancji </w:t>
      </w:r>
      <w:r w:rsidRPr="007567F7">
        <w:rPr>
          <w:rFonts w:cs="Times New Roman"/>
        </w:rPr>
        <w:lastRenderedPageBreak/>
        <w:t>psychotropowych lub środków odurzających.</w:t>
      </w:r>
      <w:r w:rsidR="00961B81">
        <w:rPr>
          <w:rFonts w:cs="Times New Roman"/>
        </w:rPr>
        <w:t xml:space="preserve"> Niemniej jednak, należy zauważyć, że obecnie środki odurzające lub substancje psychotropowe nie są reklamowane wyłącznie jako substytuty środków odurzających i substancji psychotropowych le</w:t>
      </w:r>
      <w:r w:rsidR="00AC2400">
        <w:rPr>
          <w:rFonts w:cs="Times New Roman"/>
        </w:rPr>
        <w:t>cz jako konkretne substancje. W </w:t>
      </w:r>
      <w:r w:rsidR="00961B81">
        <w:rPr>
          <w:rFonts w:cs="Times New Roman"/>
        </w:rPr>
        <w:t xml:space="preserve">związku z powyższym koniecznym jest doprecyzowanie zakazu reklamy i promocji. </w:t>
      </w:r>
    </w:p>
    <w:p w14:paraId="716B21B0" w14:textId="53E2140B" w:rsidR="00D31537" w:rsidRDefault="00D31537" w:rsidP="007567F7">
      <w:pPr>
        <w:widowControl/>
        <w:tabs>
          <w:tab w:val="left" w:pos="3261"/>
        </w:tabs>
        <w:autoSpaceDE/>
        <w:autoSpaceDN/>
        <w:adjustRightInd/>
        <w:spacing w:after="120"/>
        <w:jc w:val="both"/>
        <w:rPr>
          <w:rFonts w:cs="Times New Roman"/>
        </w:rPr>
      </w:pPr>
      <w:r>
        <w:rPr>
          <w:rFonts w:cs="Times New Roman"/>
        </w:rPr>
        <w:t xml:space="preserve">Zmiana zawarta w art. 23 ust. 2 </w:t>
      </w:r>
      <w:r w:rsidR="00B11219">
        <w:rPr>
          <w:rFonts w:cs="Times New Roman"/>
        </w:rPr>
        <w:t xml:space="preserve">i 3 </w:t>
      </w:r>
      <w:r>
        <w:rPr>
          <w:rFonts w:cs="Times New Roman"/>
        </w:rPr>
        <w:t xml:space="preserve">ustawy </w:t>
      </w:r>
      <w:r w:rsidR="00877558">
        <w:rPr>
          <w:rFonts w:cs="Times New Roman"/>
        </w:rPr>
        <w:t>zmienia</w:t>
      </w:r>
      <w:r w:rsidR="00862AB6">
        <w:rPr>
          <w:rFonts w:cs="Times New Roman"/>
        </w:rPr>
        <w:t xml:space="preserve"> termin „dokonywać zakupu” na „nabywać</w:t>
      </w:r>
      <w:r w:rsidR="00AC2400">
        <w:rPr>
          <w:rFonts w:cs="Times New Roman"/>
        </w:rPr>
        <w:t>”</w:t>
      </w:r>
      <w:r w:rsidR="00862AB6">
        <w:rPr>
          <w:rFonts w:cs="Times New Roman"/>
        </w:rPr>
        <w:t>, co jest spójne z art. 24 ust. 4 ustawy.</w:t>
      </w:r>
    </w:p>
    <w:p w14:paraId="35F843F7" w14:textId="004C755E" w:rsidR="004C4B63" w:rsidRDefault="00961B81" w:rsidP="00106BAE">
      <w:pPr>
        <w:widowControl/>
        <w:tabs>
          <w:tab w:val="left" w:pos="3261"/>
        </w:tabs>
        <w:autoSpaceDE/>
        <w:autoSpaceDN/>
        <w:adjustRightInd/>
        <w:spacing w:after="120"/>
        <w:jc w:val="both"/>
        <w:rPr>
          <w:rFonts w:cs="Times New Roman"/>
        </w:rPr>
      </w:pPr>
      <w:r>
        <w:rPr>
          <w:rFonts w:cs="Times New Roman"/>
        </w:rPr>
        <w:t xml:space="preserve">Zmiana dokonana w art. </w:t>
      </w:r>
      <w:r w:rsidR="00106BAE">
        <w:rPr>
          <w:rFonts w:cs="Times New Roman"/>
        </w:rPr>
        <w:t>24 ust. 4 ustawy ma charakt</w:t>
      </w:r>
      <w:r w:rsidR="00AC2400">
        <w:rPr>
          <w:rFonts w:cs="Times New Roman"/>
        </w:rPr>
        <w:t>er doprecyzowujący. W związku z </w:t>
      </w:r>
      <w:r w:rsidR="00862AB6">
        <w:rPr>
          <w:rFonts w:cs="Times New Roman"/>
        </w:rPr>
        <w:t>koniecznością wskazania postępowań administracyjnych, o których mowa w art. 44c i art. 44d ustawy, dotyczących</w:t>
      </w:r>
      <w:r w:rsidR="00106BAE">
        <w:rPr>
          <w:rFonts w:cs="Times New Roman"/>
        </w:rPr>
        <w:t xml:space="preserve"> </w:t>
      </w:r>
      <w:r w:rsidR="00862AB6">
        <w:rPr>
          <w:rFonts w:cs="Times New Roman"/>
        </w:rPr>
        <w:t>środków</w:t>
      </w:r>
      <w:r w:rsidR="00106BAE">
        <w:rPr>
          <w:rFonts w:cs="Times New Roman"/>
        </w:rPr>
        <w:t xml:space="preserve"> zastępcz</w:t>
      </w:r>
      <w:r w:rsidR="00862AB6">
        <w:rPr>
          <w:rFonts w:cs="Times New Roman"/>
        </w:rPr>
        <w:t>ych</w:t>
      </w:r>
      <w:r w:rsidR="00106BAE">
        <w:rPr>
          <w:rFonts w:cs="Times New Roman"/>
        </w:rPr>
        <w:t>.</w:t>
      </w:r>
    </w:p>
    <w:p w14:paraId="10542B48" w14:textId="60ABCD6F" w:rsidR="00F22676" w:rsidRDefault="00BE48A6" w:rsidP="00106BAE">
      <w:pPr>
        <w:widowControl/>
        <w:tabs>
          <w:tab w:val="left" w:pos="3261"/>
        </w:tabs>
        <w:autoSpaceDE/>
        <w:autoSpaceDN/>
        <w:adjustRightInd/>
        <w:spacing w:after="120"/>
        <w:jc w:val="both"/>
        <w:rPr>
          <w:rFonts w:cs="Times New Roman"/>
        </w:rPr>
      </w:pPr>
      <w:r>
        <w:rPr>
          <w:rFonts w:cs="Times New Roman"/>
        </w:rPr>
        <w:t>Celem z</w:t>
      </w:r>
      <w:r w:rsidR="00106BAE">
        <w:rPr>
          <w:rFonts w:cs="Times New Roman"/>
        </w:rPr>
        <w:t>mian</w:t>
      </w:r>
      <w:r>
        <w:rPr>
          <w:rFonts w:cs="Times New Roman"/>
        </w:rPr>
        <w:t>y</w:t>
      </w:r>
      <w:r w:rsidR="00106BAE">
        <w:rPr>
          <w:rFonts w:cs="Times New Roman"/>
        </w:rPr>
        <w:t xml:space="preserve"> </w:t>
      </w:r>
      <w:r w:rsidR="008C77DF">
        <w:rPr>
          <w:rFonts w:ascii="Times" w:hAnsi="Times" w:cs="Times"/>
        </w:rPr>
        <w:t>7</w:t>
      </w:r>
      <w:r w:rsidR="00106BAE">
        <w:rPr>
          <w:rFonts w:cs="Times New Roman"/>
        </w:rPr>
        <w:t>, dotycząc</w:t>
      </w:r>
      <w:r>
        <w:rPr>
          <w:rFonts w:cs="Times New Roman"/>
        </w:rPr>
        <w:t>ej</w:t>
      </w:r>
      <w:r w:rsidR="00106BAE">
        <w:rPr>
          <w:rFonts w:cs="Times New Roman"/>
        </w:rPr>
        <w:t xml:space="preserve"> art. 24</w:t>
      </w:r>
      <w:r w:rsidR="00F22676" w:rsidRPr="00F36CDE">
        <w:rPr>
          <w:rFonts w:cs="Times New Roman"/>
          <w:vertAlign w:val="superscript"/>
        </w:rPr>
        <w:t>1</w:t>
      </w:r>
      <w:r w:rsidR="00106BAE">
        <w:rPr>
          <w:rFonts w:cs="Times New Roman"/>
        </w:rPr>
        <w:t xml:space="preserve"> ustawy</w:t>
      </w:r>
      <w:r w:rsidR="001B3A4E">
        <w:rPr>
          <w:rFonts w:cs="Times New Roman"/>
        </w:rPr>
        <w:t>,</w:t>
      </w:r>
      <w:r w:rsidR="00106BAE">
        <w:rPr>
          <w:rFonts w:cs="Times New Roman"/>
        </w:rPr>
        <w:t xml:space="preserve"> </w:t>
      </w:r>
      <w:r>
        <w:rPr>
          <w:rFonts w:cs="Times New Roman"/>
        </w:rPr>
        <w:t>jest uzupełnienie odes</w:t>
      </w:r>
      <w:r w:rsidR="001B3A4E">
        <w:rPr>
          <w:rFonts w:cs="Times New Roman"/>
        </w:rPr>
        <w:t>łań o nowe regulacje zawarte w</w:t>
      </w:r>
      <w:r w:rsidR="00AC2400">
        <w:rPr>
          <w:rFonts w:cs="Times New Roman"/>
        </w:rPr>
        <w:t xml:space="preserve"> </w:t>
      </w:r>
      <w:r w:rsidR="00F22676">
        <w:rPr>
          <w:rFonts w:cs="Times New Roman"/>
        </w:rPr>
        <w:t>art. 40 a</w:t>
      </w:r>
      <w:r w:rsidR="001B3A4E">
        <w:rPr>
          <w:rFonts w:cs="Times New Roman"/>
        </w:rPr>
        <w:t>, do których nowelizowany przepis też będzie miał zastosowanie.</w:t>
      </w:r>
      <w:r w:rsidR="00F22676">
        <w:rPr>
          <w:rFonts w:cs="Times New Roman"/>
        </w:rPr>
        <w:t xml:space="preserve"> </w:t>
      </w:r>
    </w:p>
    <w:p w14:paraId="080D26C0" w14:textId="4C4D17BC" w:rsidR="00106BAE" w:rsidRDefault="00F22676" w:rsidP="00106BAE">
      <w:pPr>
        <w:widowControl/>
        <w:tabs>
          <w:tab w:val="left" w:pos="3261"/>
        </w:tabs>
        <w:autoSpaceDE/>
        <w:autoSpaceDN/>
        <w:adjustRightInd/>
        <w:spacing w:after="120"/>
        <w:jc w:val="both"/>
        <w:rPr>
          <w:rFonts w:cs="Times New Roman"/>
        </w:rPr>
      </w:pPr>
      <w:r>
        <w:rPr>
          <w:rFonts w:cs="Times New Roman"/>
        </w:rPr>
        <w:t xml:space="preserve">Zmiana </w:t>
      </w:r>
      <w:r w:rsidR="008C77DF">
        <w:rPr>
          <w:rFonts w:cs="Times New Roman"/>
        </w:rPr>
        <w:t>8</w:t>
      </w:r>
      <w:r>
        <w:rPr>
          <w:rFonts w:cs="Times New Roman"/>
        </w:rPr>
        <w:t xml:space="preserve">, dotycząca art. 24a ustawy </w:t>
      </w:r>
      <w:r w:rsidR="00106BAE">
        <w:rPr>
          <w:rFonts w:cs="Times New Roman"/>
        </w:rPr>
        <w:t>ujednolica przepisy w zakresie umożliwienia jednostk</w:t>
      </w:r>
      <w:r w:rsidR="00E00B0A">
        <w:rPr>
          <w:rFonts w:cs="Times New Roman"/>
        </w:rPr>
        <w:t>om</w:t>
      </w:r>
      <w:r w:rsidR="00106BAE">
        <w:rPr>
          <w:rFonts w:cs="Times New Roman"/>
        </w:rPr>
        <w:t xml:space="preserve"> organizacyjnym administracji rządowej, </w:t>
      </w:r>
      <w:r w:rsidR="00106BAE" w:rsidRPr="00106BAE">
        <w:rPr>
          <w:rFonts w:cs="Times New Roman"/>
        </w:rPr>
        <w:t>i Żandarmerii Wojskowej wykonujące czynności operac</w:t>
      </w:r>
      <w:r w:rsidR="00106BAE">
        <w:rPr>
          <w:rFonts w:cs="Times New Roman"/>
        </w:rPr>
        <w:t>yjno-rozpoznawcze oraz jednostk</w:t>
      </w:r>
      <w:r w:rsidR="00590283">
        <w:rPr>
          <w:rFonts w:cs="Times New Roman"/>
        </w:rPr>
        <w:t>om</w:t>
      </w:r>
      <w:r w:rsidR="00106BAE">
        <w:rPr>
          <w:rFonts w:cs="Times New Roman"/>
        </w:rPr>
        <w:t xml:space="preserve"> organizacyjnym</w:t>
      </w:r>
      <w:r w:rsidR="00106BAE" w:rsidRPr="00106BAE">
        <w:rPr>
          <w:rFonts w:cs="Times New Roman"/>
        </w:rPr>
        <w:t xml:space="preserve"> Krajowej Administracji Skarbow</w:t>
      </w:r>
      <w:r w:rsidR="00106BAE">
        <w:rPr>
          <w:rFonts w:cs="Times New Roman"/>
        </w:rPr>
        <w:t xml:space="preserve">ej wejścia </w:t>
      </w:r>
      <w:r w:rsidR="00106BAE" w:rsidRPr="00106BAE">
        <w:rPr>
          <w:rFonts w:cs="Times New Roman"/>
        </w:rPr>
        <w:t xml:space="preserve">w posiadanie środków zastępczych oraz nowych substancji psychoaktywnych </w:t>
      </w:r>
      <w:r w:rsidR="00106BAE">
        <w:rPr>
          <w:rFonts w:cs="Times New Roman"/>
        </w:rPr>
        <w:t xml:space="preserve">w celu </w:t>
      </w:r>
      <w:r w:rsidR="00106BAE" w:rsidRPr="00106BAE">
        <w:rPr>
          <w:rFonts w:cs="Times New Roman"/>
        </w:rPr>
        <w:t>przeprowadzenia badań potwierdzających popełnienie przestępstwa.</w:t>
      </w:r>
    </w:p>
    <w:p w14:paraId="7B945310" w14:textId="0D87348F" w:rsidR="004C4B63" w:rsidRDefault="00F22676" w:rsidP="00A63D4E">
      <w:pPr>
        <w:widowControl/>
        <w:tabs>
          <w:tab w:val="left" w:pos="3261"/>
        </w:tabs>
        <w:autoSpaceDE/>
        <w:autoSpaceDN/>
        <w:adjustRightInd/>
        <w:spacing w:after="120"/>
        <w:jc w:val="both"/>
        <w:rPr>
          <w:rFonts w:cs="Times New Roman"/>
        </w:rPr>
      </w:pPr>
      <w:r>
        <w:rPr>
          <w:rFonts w:cs="Times New Roman"/>
        </w:rPr>
        <w:t xml:space="preserve">Zmiana </w:t>
      </w:r>
      <w:r w:rsidR="008C77DF">
        <w:rPr>
          <w:rFonts w:cs="Times New Roman"/>
        </w:rPr>
        <w:t>9</w:t>
      </w:r>
      <w:r>
        <w:rPr>
          <w:rFonts w:cs="Times New Roman"/>
        </w:rPr>
        <w:t xml:space="preserve"> dotyczy</w:t>
      </w:r>
      <w:r w:rsidR="00106BAE">
        <w:rPr>
          <w:rFonts w:cs="Times New Roman"/>
        </w:rPr>
        <w:t xml:space="preserve"> art. 24b ustawy</w:t>
      </w:r>
      <w:r w:rsidR="003F098F">
        <w:rPr>
          <w:rFonts w:cs="Times New Roman"/>
        </w:rPr>
        <w:t xml:space="preserve"> i </w:t>
      </w:r>
      <w:r w:rsidR="00106BAE">
        <w:rPr>
          <w:rFonts w:cs="Times New Roman"/>
        </w:rPr>
        <w:t xml:space="preserve">uzupełnia </w:t>
      </w:r>
      <w:r w:rsidR="003F098F">
        <w:rPr>
          <w:rFonts w:cs="Times New Roman"/>
        </w:rPr>
        <w:t xml:space="preserve">ten </w:t>
      </w:r>
      <w:r w:rsidR="00106BAE">
        <w:rPr>
          <w:rFonts w:cs="Times New Roman"/>
        </w:rPr>
        <w:t>przepis o nowe substancje psychoaktywne</w:t>
      </w:r>
      <w:r w:rsidR="009B07EE">
        <w:rPr>
          <w:rFonts w:cs="Times New Roman"/>
        </w:rPr>
        <w:t>.</w:t>
      </w:r>
      <w:r w:rsidR="003F098F">
        <w:rPr>
          <w:rFonts w:cs="Times New Roman"/>
        </w:rPr>
        <w:t xml:space="preserve"> </w:t>
      </w:r>
      <w:r w:rsidR="001B2506">
        <w:rPr>
          <w:rFonts w:cs="Times New Roman"/>
        </w:rPr>
        <w:t>Uzależnienie od tych s</w:t>
      </w:r>
      <w:r w:rsidR="003F098F">
        <w:rPr>
          <w:rFonts w:cs="Times New Roman"/>
        </w:rPr>
        <w:t xml:space="preserve">ubstancje </w:t>
      </w:r>
      <w:r w:rsidR="009B07EE">
        <w:rPr>
          <w:rFonts w:cs="Times New Roman"/>
        </w:rPr>
        <w:t xml:space="preserve">również </w:t>
      </w:r>
      <w:r w:rsidR="00A63D4E">
        <w:rPr>
          <w:rFonts w:cs="Times New Roman"/>
        </w:rPr>
        <w:t>podlega leczeniu lub rehabilitacji w podmiotach leczniczych</w:t>
      </w:r>
      <w:r w:rsidR="003F098F">
        <w:rPr>
          <w:rFonts w:cs="Times New Roman"/>
        </w:rPr>
        <w:t xml:space="preserve"> i zasadnym jest aby </w:t>
      </w:r>
      <w:r w:rsidR="009B07EE">
        <w:rPr>
          <w:rFonts w:cs="Times New Roman"/>
        </w:rPr>
        <w:t xml:space="preserve">także </w:t>
      </w:r>
      <w:r w:rsidR="0083025C">
        <w:rPr>
          <w:rFonts w:cs="Times New Roman"/>
        </w:rPr>
        <w:t>w tym zakresie podmioty lecznicze przekazywały odpowiednie informacje do Krajowego Biura do Spraw Przeciwdziałania Narkomanii</w:t>
      </w:r>
      <w:r w:rsidR="00742CBB">
        <w:rPr>
          <w:rFonts w:cs="Times New Roman"/>
        </w:rPr>
        <w:t xml:space="preserve"> (KBPN)</w:t>
      </w:r>
      <w:r w:rsidR="00A63D4E">
        <w:rPr>
          <w:rFonts w:cs="Times New Roman"/>
        </w:rPr>
        <w:t xml:space="preserve"> </w:t>
      </w:r>
    </w:p>
    <w:p w14:paraId="7D09D9B5" w14:textId="4AAD2049" w:rsidR="00AD35D7" w:rsidRDefault="00862AB6" w:rsidP="00AD35D7">
      <w:pPr>
        <w:widowControl/>
        <w:tabs>
          <w:tab w:val="left" w:pos="3261"/>
        </w:tabs>
        <w:autoSpaceDE/>
        <w:autoSpaceDN/>
        <w:adjustRightInd/>
        <w:spacing w:after="120"/>
        <w:jc w:val="both"/>
        <w:rPr>
          <w:rFonts w:cs="Times New Roman"/>
        </w:rPr>
      </w:pPr>
      <w:r w:rsidRPr="00822FEF">
        <w:rPr>
          <w:rFonts w:cs="Times New Roman"/>
        </w:rPr>
        <w:t>Zmian</w:t>
      </w:r>
      <w:r w:rsidR="00AD35D7">
        <w:rPr>
          <w:rFonts w:cs="Times New Roman"/>
        </w:rPr>
        <w:t>a</w:t>
      </w:r>
      <w:r w:rsidR="00F22676">
        <w:rPr>
          <w:rFonts w:cs="Times New Roman"/>
        </w:rPr>
        <w:t xml:space="preserve"> 10</w:t>
      </w:r>
      <w:r w:rsidR="00AD35D7">
        <w:rPr>
          <w:rFonts w:cs="Times New Roman"/>
        </w:rPr>
        <w:t xml:space="preserve"> dotycząc</w:t>
      </w:r>
      <w:r w:rsidR="00DF3721">
        <w:rPr>
          <w:rFonts w:cs="Times New Roman"/>
        </w:rPr>
        <w:t>a art. 24</w:t>
      </w:r>
      <w:r w:rsidR="00AD35D7">
        <w:rPr>
          <w:rFonts w:cs="Times New Roman"/>
        </w:rPr>
        <w:t xml:space="preserve">c ustawy </w:t>
      </w:r>
      <w:r w:rsidR="00AD35D7" w:rsidRPr="00AD35D7">
        <w:rPr>
          <w:rFonts w:cs="Times New Roman"/>
        </w:rPr>
        <w:t>wprowadz</w:t>
      </w:r>
      <w:r w:rsidR="00AD35D7">
        <w:rPr>
          <w:rFonts w:cs="Times New Roman"/>
        </w:rPr>
        <w:t>a</w:t>
      </w:r>
      <w:r w:rsidR="00AD35D7" w:rsidRPr="00AD35D7">
        <w:rPr>
          <w:rFonts w:cs="Times New Roman"/>
        </w:rPr>
        <w:t xml:space="preserve"> rejestr domen internetowych służących do oferowania lub wprowadzania do obrotu środków zastępczych. Rejestr w syste</w:t>
      </w:r>
      <w:r w:rsidR="00AD35D7">
        <w:rPr>
          <w:rFonts w:cs="Times New Roman"/>
        </w:rPr>
        <w:t>mie teleinformatycznym prowadzony</w:t>
      </w:r>
      <w:r w:rsidR="00AD35D7" w:rsidRPr="00AD35D7">
        <w:rPr>
          <w:rFonts w:cs="Times New Roman"/>
        </w:rPr>
        <w:t xml:space="preserve"> będzie</w:t>
      </w:r>
      <w:r w:rsidR="00AD35D7">
        <w:rPr>
          <w:rFonts w:cs="Times New Roman"/>
        </w:rPr>
        <w:t xml:space="preserve"> przez Głównego</w:t>
      </w:r>
      <w:r w:rsidR="00AD35D7" w:rsidRPr="00AD35D7">
        <w:rPr>
          <w:rFonts w:cs="Times New Roman"/>
        </w:rPr>
        <w:t xml:space="preserve"> Inspektor</w:t>
      </w:r>
      <w:r w:rsidR="00AD35D7">
        <w:rPr>
          <w:rFonts w:cs="Times New Roman"/>
        </w:rPr>
        <w:t>a Sanitarnego</w:t>
      </w:r>
      <w:r w:rsidR="00AD35D7" w:rsidRPr="00AD35D7">
        <w:rPr>
          <w:rFonts w:cs="Times New Roman"/>
        </w:rPr>
        <w:t>. Jednocześnie przedsiębiorca telekomunikacyjny świadczący usługi dostępu do sieci Internet będ</w:t>
      </w:r>
      <w:r w:rsidR="00AD35D7">
        <w:rPr>
          <w:rFonts w:cs="Times New Roman"/>
        </w:rPr>
        <w:t xml:space="preserve">zie zobowiązany do </w:t>
      </w:r>
      <w:r w:rsidR="00AD35D7" w:rsidRPr="00AD35D7">
        <w:rPr>
          <w:rFonts w:cs="Times New Roman"/>
        </w:rPr>
        <w:t>nieodpłatnego uniemożliwienia dostępu do stron internetowych</w:t>
      </w:r>
      <w:r w:rsidR="00AD35D7">
        <w:rPr>
          <w:rFonts w:cs="Times New Roman"/>
        </w:rPr>
        <w:t xml:space="preserve"> </w:t>
      </w:r>
      <w:r w:rsidR="00AD35D7" w:rsidRPr="00AD35D7">
        <w:rPr>
          <w:rFonts w:cs="Times New Roman"/>
        </w:rPr>
        <w:t>wykorzystujących nazwy domen internetowych wpisanych do R</w:t>
      </w:r>
      <w:r w:rsidR="00AC2400">
        <w:rPr>
          <w:rFonts w:cs="Times New Roman"/>
        </w:rPr>
        <w:t>ejestru przez ich usunięcie z </w:t>
      </w:r>
      <w:r w:rsidR="00AD35D7" w:rsidRPr="00AD35D7">
        <w:rPr>
          <w:rFonts w:cs="Times New Roman"/>
        </w:rPr>
        <w:t xml:space="preserve">systemów teleinformatycznych przedsiębiorców telekomunikacyjnych, służących do zamiany nazw domen internetowych na adresy IP, nie później niż w ciągu 48 godzin od dokonania wpisu do Rejestru oraz nieodpłatnego przekierowania połączeń odwołujących się do nazw domen internetowych wpisanych do Rejestru do strony internetowej prowadzonej </w:t>
      </w:r>
      <w:r w:rsidR="00AD35D7" w:rsidRPr="00AD35D7">
        <w:rPr>
          <w:rFonts w:cs="Times New Roman"/>
        </w:rPr>
        <w:lastRenderedPageBreak/>
        <w:t>przez Głównego Inspektora Sanitarnego, zawierającej komunikat, skierowany do odbiorców usługi dostępu do Internetu obejmujący w szczególności informacje o lokalizacji Rejestru, wpisaniu szukanej nazwy domeny internetowej do tego Rejestru, a także powiadomienie o grożącej, na podstawie art. 52a, odpowiedzialności za wprowadzanie do obrotu środków zastępczych oraz o ich szkodliwości dla zdrowia. Niewypełnienie tego obowiązku zagrożone będzie karą pieniężną</w:t>
      </w:r>
      <w:r w:rsidR="00AC2400">
        <w:rPr>
          <w:rFonts w:cs="Times New Roman"/>
        </w:rPr>
        <w:t xml:space="preserve"> </w:t>
      </w:r>
    </w:p>
    <w:p w14:paraId="04437950" w14:textId="61669C00" w:rsidR="00F22676" w:rsidRPr="00F22676" w:rsidRDefault="00AD35D7" w:rsidP="00F22676">
      <w:pPr>
        <w:widowControl/>
        <w:tabs>
          <w:tab w:val="left" w:pos="3261"/>
        </w:tabs>
        <w:autoSpaceDE/>
        <w:autoSpaceDN/>
        <w:adjustRightInd/>
        <w:spacing w:after="120"/>
        <w:jc w:val="both"/>
        <w:rPr>
          <w:rFonts w:cs="Times New Roman"/>
        </w:rPr>
      </w:pPr>
      <w:r>
        <w:rPr>
          <w:rFonts w:cs="Times New Roman"/>
        </w:rPr>
        <w:t xml:space="preserve">Zmiany 11 i 12, </w:t>
      </w:r>
      <w:r w:rsidR="00862AB6" w:rsidRPr="00822FEF">
        <w:rPr>
          <w:rFonts w:cs="Times New Roman"/>
        </w:rPr>
        <w:t>dotycząc</w:t>
      </w:r>
      <w:r w:rsidR="00F22676">
        <w:rPr>
          <w:rFonts w:cs="Times New Roman"/>
        </w:rPr>
        <w:t xml:space="preserve">e art. 26 ust. 2 pkt 2 i </w:t>
      </w:r>
      <w:r w:rsidR="00A63D4E" w:rsidRPr="00822FEF">
        <w:rPr>
          <w:rFonts w:cs="Times New Roman"/>
        </w:rPr>
        <w:t>art. 27 ust. 7</w:t>
      </w:r>
      <w:r w:rsidR="00F22676">
        <w:rPr>
          <w:rFonts w:cs="Times New Roman"/>
        </w:rPr>
        <w:t>, ust. 9 i ust. 13</w:t>
      </w:r>
      <w:r w:rsidR="00A63D4E" w:rsidRPr="00822FEF">
        <w:rPr>
          <w:rFonts w:cs="Times New Roman"/>
        </w:rPr>
        <w:t xml:space="preserve"> ustawy</w:t>
      </w:r>
      <w:r w:rsidR="00AC2400">
        <w:rPr>
          <w:rFonts w:cs="Times New Roman"/>
        </w:rPr>
        <w:t xml:space="preserve"> </w:t>
      </w:r>
      <w:r w:rsidR="00F22676">
        <w:t>spowodowane są koniecznością</w:t>
      </w:r>
      <w:r w:rsidR="00AC18EE">
        <w:t xml:space="preserve"> ujednolicenia </w:t>
      </w:r>
      <w:r w:rsidR="00F22676" w:rsidRPr="00F22676">
        <w:rPr>
          <w:rFonts w:cs="Times New Roman"/>
        </w:rPr>
        <w:t>przepisów</w:t>
      </w:r>
      <w:r w:rsidR="00AC18EE">
        <w:rPr>
          <w:rFonts w:cs="Times New Roman"/>
        </w:rPr>
        <w:t xml:space="preserve"> w obszarze dotyczącym</w:t>
      </w:r>
      <w:r w:rsidR="00F22676" w:rsidRPr="00F22676">
        <w:rPr>
          <w:rFonts w:cs="Times New Roman"/>
        </w:rPr>
        <w:t xml:space="preserve"> szkoleń certyfikujących</w:t>
      </w:r>
      <w:r w:rsidR="00AC18EE">
        <w:rPr>
          <w:rFonts w:cs="Times New Roman"/>
        </w:rPr>
        <w:t>. Celem tych zmian</w:t>
      </w:r>
      <w:r w:rsidR="00F22676" w:rsidRPr="00F22676">
        <w:rPr>
          <w:rFonts w:cs="Times New Roman"/>
        </w:rPr>
        <w:t xml:space="preserve"> jest ujednolicenie nazewnictwa oraz kryteriów jakie powinny spełniać osoby ubiegające się o certyfikat wydawany przez </w:t>
      </w:r>
      <w:r w:rsidR="00742CBB">
        <w:rPr>
          <w:rFonts w:cs="Times New Roman"/>
        </w:rPr>
        <w:t xml:space="preserve">KBPN </w:t>
      </w:r>
      <w:r w:rsidR="00F22676" w:rsidRPr="00F22676">
        <w:rPr>
          <w:rFonts w:cs="Times New Roman"/>
        </w:rPr>
        <w:t>oraz Państwową Agencję Rozwiązywania Problemów Alkoholowych.</w:t>
      </w:r>
      <w:r w:rsidR="00742CBB">
        <w:rPr>
          <w:rFonts w:cs="Times New Roman"/>
        </w:rPr>
        <w:t xml:space="preserve"> (PARPA)</w:t>
      </w:r>
      <w:r w:rsidR="00F22676" w:rsidRPr="00F22676">
        <w:rPr>
          <w:rFonts w:cs="Times New Roman"/>
        </w:rPr>
        <w:t xml:space="preserve"> </w:t>
      </w:r>
      <w:r w:rsidR="00742CBB">
        <w:rPr>
          <w:rFonts w:cs="Times New Roman"/>
        </w:rPr>
        <w:t>O</w:t>
      </w:r>
      <w:r w:rsidR="00F22676" w:rsidRPr="00F22676">
        <w:rPr>
          <w:rFonts w:cs="Times New Roman"/>
        </w:rPr>
        <w:t>soby otrzymujące certyfikat specjalisty terapii uzależnień wydawany przez KBPN oraz osoby uzyskujące certyfikat specjalisty psychoterapii uzależnień wydawany przez PARPA posiadają równorzędny zakres uprawnień.</w:t>
      </w:r>
      <w:r w:rsidR="00AC18EE">
        <w:rPr>
          <w:rFonts w:cs="Times New Roman"/>
        </w:rPr>
        <w:t xml:space="preserve"> </w:t>
      </w:r>
    </w:p>
    <w:p w14:paraId="2B91A624" w14:textId="77777777" w:rsidR="00AC18EE" w:rsidRDefault="00F22676" w:rsidP="00AC18EE">
      <w:pPr>
        <w:widowControl/>
        <w:tabs>
          <w:tab w:val="left" w:pos="3261"/>
        </w:tabs>
        <w:autoSpaceDE/>
        <w:autoSpaceDN/>
        <w:adjustRightInd/>
        <w:spacing w:after="120"/>
        <w:jc w:val="both"/>
      </w:pPr>
      <w:r w:rsidRPr="00F22676">
        <w:rPr>
          <w:rFonts w:cs="Times New Roman"/>
        </w:rPr>
        <w:t xml:space="preserve">Od 2011 </w:t>
      </w:r>
      <w:r w:rsidR="00742CBB">
        <w:rPr>
          <w:rFonts w:cs="Times New Roman"/>
        </w:rPr>
        <w:t xml:space="preserve">r. </w:t>
      </w:r>
      <w:r w:rsidRPr="00F22676">
        <w:rPr>
          <w:rFonts w:cs="Times New Roman"/>
        </w:rPr>
        <w:t xml:space="preserve">funkcjonuje rozbieżność w zakresie katalogu kierunków studiów wyższych jakie uprawniają do udziału w szkoleniach certyfikujących </w:t>
      </w:r>
      <w:r w:rsidR="004B7E5D">
        <w:rPr>
          <w:rFonts w:cs="Times New Roman"/>
        </w:rPr>
        <w:t xml:space="preserve">prowadzonych przez </w:t>
      </w:r>
      <w:r w:rsidRPr="00F22676">
        <w:rPr>
          <w:rFonts w:cs="Times New Roman"/>
        </w:rPr>
        <w:t xml:space="preserve">PARPA i KBPN. </w:t>
      </w:r>
      <w:r w:rsidR="00742CBB">
        <w:rPr>
          <w:rFonts w:cs="Times New Roman"/>
        </w:rPr>
        <w:t>C</w:t>
      </w:r>
      <w:r w:rsidRPr="00F22676">
        <w:rPr>
          <w:rFonts w:cs="Times New Roman"/>
        </w:rPr>
        <w:t>ertyfikat specjalisty terapii uzależnień może otrzymać osoba po ukończonych studiach wyższych</w:t>
      </w:r>
      <w:r w:rsidR="00742CBB">
        <w:rPr>
          <w:rFonts w:cs="Times New Roman"/>
        </w:rPr>
        <w:t>.</w:t>
      </w:r>
      <w:r w:rsidRPr="00F22676">
        <w:rPr>
          <w:rFonts w:cs="Times New Roman"/>
        </w:rPr>
        <w:t xml:space="preserve"> </w:t>
      </w:r>
      <w:r w:rsidR="00742CBB">
        <w:rPr>
          <w:rFonts w:cs="Times New Roman"/>
        </w:rPr>
        <w:t>N</w:t>
      </w:r>
      <w:r w:rsidRPr="00F22676">
        <w:rPr>
          <w:rFonts w:cs="Times New Roman"/>
        </w:rPr>
        <w:t>atomiast certyfikat specjalisty psychoterapii uzależnień osob</w:t>
      </w:r>
      <w:r w:rsidR="004B7E5D">
        <w:rPr>
          <w:rFonts w:cs="Times New Roman"/>
        </w:rPr>
        <w:t>a</w:t>
      </w:r>
      <w:r w:rsidRPr="00F22676">
        <w:rPr>
          <w:rFonts w:cs="Times New Roman"/>
        </w:rPr>
        <w:t>, która posiada tytuł zawodowy lekarza lub tytuł zawodowy magistra pielęgniarstwa lub osobie, która uzyskała tytuł magistra uzyskany po studiach na kierunkach psychologia, pedagogika, pedagogika specjalna, socjologia, resocjalizacja, nauki o rodzinie, teologia lub filozofia.</w:t>
      </w:r>
      <w:r w:rsidR="00AC18EE" w:rsidRPr="00AC18EE">
        <w:t xml:space="preserve"> </w:t>
      </w:r>
    </w:p>
    <w:p w14:paraId="0D9F6FC6" w14:textId="3C5940F5" w:rsidR="004B7E5D" w:rsidRPr="00F36CDE" w:rsidRDefault="004B7E5D" w:rsidP="004B7E5D">
      <w:pPr>
        <w:widowControl/>
        <w:tabs>
          <w:tab w:val="left" w:pos="3261"/>
        </w:tabs>
        <w:autoSpaceDE/>
        <w:autoSpaceDN/>
        <w:adjustRightInd/>
        <w:spacing w:after="120"/>
        <w:jc w:val="both"/>
        <w:rPr>
          <w:rFonts w:cs="Times New Roman"/>
          <w:b/>
        </w:rPr>
      </w:pPr>
      <w:r>
        <w:t>Proponowana zmiana</w:t>
      </w:r>
      <w:r w:rsidR="00AD35D7">
        <w:t xml:space="preserve"> </w:t>
      </w:r>
      <w:r w:rsidR="00AC18EE">
        <w:t>ujednolica</w:t>
      </w:r>
      <w:r>
        <w:t xml:space="preserve"> te przepisy stanowiąc,</w:t>
      </w:r>
      <w:r w:rsidR="00AC18EE">
        <w:t xml:space="preserve"> że</w:t>
      </w:r>
      <w:r w:rsidR="00AC18EE" w:rsidRPr="00822FEF">
        <w:rPr>
          <w:rFonts w:cs="Times New Roman"/>
        </w:rPr>
        <w:t xml:space="preserve"> certyfikat specjalisty </w:t>
      </w:r>
      <w:r w:rsidR="00AC18EE">
        <w:rPr>
          <w:rFonts w:cs="Times New Roman"/>
        </w:rPr>
        <w:t>psycho</w:t>
      </w:r>
      <w:r w:rsidR="00AC18EE" w:rsidRPr="00822FEF">
        <w:rPr>
          <w:rFonts w:cs="Times New Roman"/>
        </w:rPr>
        <w:t>terapii uzależnień może otrzymać</w:t>
      </w:r>
      <w:r w:rsidR="00AC18EE">
        <w:rPr>
          <w:rFonts w:cs="Times New Roman"/>
        </w:rPr>
        <w:t xml:space="preserve"> osoba</w:t>
      </w:r>
      <w:r w:rsidR="00AC18EE" w:rsidRPr="00822FEF">
        <w:rPr>
          <w:rFonts w:cs="Times New Roman"/>
        </w:rPr>
        <w:t xml:space="preserve">, </w:t>
      </w:r>
      <w:r w:rsidRPr="00F36CDE">
        <w:rPr>
          <w:rFonts w:cs="Times New Roman"/>
        </w:rPr>
        <w:t>która</w:t>
      </w:r>
      <w:r>
        <w:rPr>
          <w:rFonts w:cs="Times New Roman"/>
          <w:b/>
        </w:rPr>
        <w:t xml:space="preserve"> </w:t>
      </w:r>
      <w:r w:rsidRPr="004B7E5D">
        <w:rPr>
          <w:rFonts w:cs="Times New Roman"/>
        </w:rPr>
        <w:t>posiada tytuł zawodowy lekarza lub tytuł zawodowy mag</w:t>
      </w:r>
      <w:r>
        <w:rPr>
          <w:rFonts w:cs="Times New Roman"/>
        </w:rPr>
        <w:t>istra pielęgniarstwa, lub osoba</w:t>
      </w:r>
      <w:r w:rsidRPr="004B7E5D">
        <w:rPr>
          <w:rFonts w:cs="Times New Roman"/>
        </w:rPr>
        <w:t>, która uzyskała tytuł magistra uzyskany po studiach na kierunkach: praca socjalna, psychologia, pedagogika, pedagogika specjalna, socjologia, resocjalizacja, zdrowie publiczne, nauki o rodzinie, teologia lub filozofia.”;</w:t>
      </w:r>
    </w:p>
    <w:p w14:paraId="388FB75A" w14:textId="77777777" w:rsidR="00F22676" w:rsidRPr="00F22676" w:rsidRDefault="004B7E5D" w:rsidP="00F22676">
      <w:pPr>
        <w:widowControl/>
        <w:tabs>
          <w:tab w:val="left" w:pos="3261"/>
        </w:tabs>
        <w:autoSpaceDE/>
        <w:autoSpaceDN/>
        <w:adjustRightInd/>
        <w:spacing w:after="120"/>
        <w:jc w:val="both"/>
        <w:rPr>
          <w:rFonts w:cs="Times New Roman"/>
        </w:rPr>
      </w:pPr>
      <w:r>
        <w:rPr>
          <w:rFonts w:cs="Times New Roman"/>
        </w:rPr>
        <w:t>W k</w:t>
      </w:r>
      <w:r w:rsidR="00F22676" w:rsidRPr="00F22676">
        <w:rPr>
          <w:rFonts w:cs="Times New Roman"/>
        </w:rPr>
        <w:t>atalog</w:t>
      </w:r>
      <w:r>
        <w:rPr>
          <w:rFonts w:cs="Times New Roman"/>
        </w:rPr>
        <w:t xml:space="preserve">u kierunków studiów proponuje się </w:t>
      </w:r>
      <w:r w:rsidR="001A4464">
        <w:rPr>
          <w:rFonts w:cs="Times New Roman"/>
        </w:rPr>
        <w:t xml:space="preserve">uwzględnić </w:t>
      </w:r>
      <w:r w:rsidR="00F22676" w:rsidRPr="00F22676">
        <w:rPr>
          <w:rFonts w:cs="Times New Roman"/>
        </w:rPr>
        <w:t>kierunek „praca socjalna”</w:t>
      </w:r>
      <w:r w:rsidR="00AC18EE">
        <w:rPr>
          <w:rFonts w:cs="Times New Roman"/>
        </w:rPr>
        <w:t xml:space="preserve"> i „zdrowie publiczne”</w:t>
      </w:r>
      <w:r w:rsidR="00F22676" w:rsidRPr="00F22676">
        <w:rPr>
          <w:rFonts w:cs="Times New Roman"/>
        </w:rPr>
        <w:t xml:space="preserve">. Kierunki te gwarantują wysoki poziom wiedzy i umiejętności stanowiących niezbędną bazę do podjęcia specjalistycznego szkolenia w dziedzinie leczenia uzależnień. </w:t>
      </w:r>
      <w:r w:rsidR="00C72E98">
        <w:rPr>
          <w:rFonts w:cs="Times New Roman"/>
        </w:rPr>
        <w:t xml:space="preserve">Proponowane zmiany uwzględniają również zagwarantowanie </w:t>
      </w:r>
      <w:r w:rsidR="00F22676" w:rsidRPr="00F22676">
        <w:rPr>
          <w:rFonts w:cs="Times New Roman"/>
        </w:rPr>
        <w:t>możliwie równ</w:t>
      </w:r>
      <w:r w:rsidR="00C72E98">
        <w:rPr>
          <w:rFonts w:cs="Times New Roman"/>
        </w:rPr>
        <w:t>ego</w:t>
      </w:r>
      <w:r w:rsidR="00F22676" w:rsidRPr="00F22676">
        <w:rPr>
          <w:rFonts w:cs="Times New Roman"/>
        </w:rPr>
        <w:t xml:space="preserve"> poziom szkolenia dla wszystkich jego uczestników.</w:t>
      </w:r>
    </w:p>
    <w:p w14:paraId="7439FCD7" w14:textId="78EF5078" w:rsidR="00AD35D7" w:rsidRDefault="00AD35D7" w:rsidP="00AD35D7">
      <w:pPr>
        <w:widowControl/>
        <w:tabs>
          <w:tab w:val="left" w:pos="3261"/>
        </w:tabs>
        <w:autoSpaceDE/>
        <w:autoSpaceDN/>
        <w:adjustRightInd/>
        <w:spacing w:after="120"/>
        <w:jc w:val="both"/>
        <w:rPr>
          <w:rFonts w:cs="Times New Roman"/>
        </w:rPr>
      </w:pPr>
      <w:r>
        <w:rPr>
          <w:rFonts w:cs="Times New Roman"/>
        </w:rPr>
        <w:lastRenderedPageBreak/>
        <w:t xml:space="preserve">Zmiana 13 dotyczy uregulowania przepisów w zakresie obowiązku zgłaszania jednostkom Państwowej Inspekcji Sanitarnej przypadków zatruć środkiem zastępczym lub nową substancją psychoaktywną, co skutkuje powstaniem nowego rozdziału 4a. </w:t>
      </w:r>
      <w:r w:rsidRPr="00AD35D7">
        <w:rPr>
          <w:rFonts w:cs="Times New Roman"/>
        </w:rPr>
        <w:t xml:space="preserve">Podmiot leczniczy, prowadzący leczenie osoby podejrzanej o zatrucie środkami zastępczymi lub nową substancją psychoaktywną </w:t>
      </w:r>
      <w:r>
        <w:rPr>
          <w:rFonts w:cs="Times New Roman"/>
        </w:rPr>
        <w:t>będzie</w:t>
      </w:r>
      <w:r w:rsidRPr="00AD35D7">
        <w:rPr>
          <w:rFonts w:cs="Times New Roman"/>
        </w:rPr>
        <w:t xml:space="preserve"> zobowiązany do zgłoszenia tego faktu właściwemu państwowemu inspektorowi sanitarnemu niezwłocznie, nie później jednak niż w ciągu 48 godzin od chwili powzięcia podejrzenia zatrucia lub zgonu z powodu zatrucia. </w:t>
      </w:r>
      <w:r w:rsidR="0038369C">
        <w:rPr>
          <w:rFonts w:cs="Times New Roman"/>
        </w:rPr>
        <w:t xml:space="preserve">Państwowy powiatowy inspektor sanitarny udostępni niezwłocznie zgłoszenie właściwemu wojewódzkiemu inspektorowi sanitarnemu oraz Głównemu Inspektorowi Sanitarnemu, który dokona weryfikacji udostępnionych danych. Główny Inspektor Sanitarny zobowiązany będzie do sporządzania, do dnia 31 marca każdego roku raportu dotyczącego zatruć środkiem zastępczym lub nową substancją psychoaktywną. </w:t>
      </w:r>
      <w:r>
        <w:rPr>
          <w:rFonts w:cs="Times New Roman"/>
        </w:rPr>
        <w:t xml:space="preserve">Projekt </w:t>
      </w:r>
      <w:r w:rsidRPr="00AD35D7">
        <w:rPr>
          <w:rFonts w:cs="Times New Roman"/>
        </w:rPr>
        <w:t>wprowadz</w:t>
      </w:r>
      <w:r>
        <w:rPr>
          <w:rFonts w:cs="Times New Roman"/>
        </w:rPr>
        <w:t>a</w:t>
      </w:r>
      <w:r w:rsidRPr="00AD35D7">
        <w:rPr>
          <w:rFonts w:cs="Times New Roman"/>
        </w:rPr>
        <w:t xml:space="preserve"> istotną zmianę systemową w zakresie zbierania informacji o sytuacji epidemiologicznej, opracowywanych przez Główny Inspektorat Sanitarny i Krajowego Konsultanta Krajowego w dziedzinie Toksykologii Klinicznej na podstawie zgłoszeń zatruć i podejrzeń zatruć tzw. „dopalaczami” przez podmioty lecznicze, które dotychczas są dokonywane na podstawie polecenia Ministra Zdrowia skierowanego do kierowników podmiotów </w:t>
      </w:r>
      <w:r w:rsidR="0038369C">
        <w:rPr>
          <w:rFonts w:cs="Times New Roman"/>
        </w:rPr>
        <w:t xml:space="preserve">leczniczych w 2012 r. i 2013 r. </w:t>
      </w:r>
      <w:r w:rsidRPr="00AD35D7">
        <w:rPr>
          <w:rFonts w:cs="Times New Roman"/>
        </w:rPr>
        <w:t>Dotychczas, ośrodki toksykologiczne i inne podmioty lecznicze dokonują zgłoszeń do Głównego Inspektoratu Sanitarnego, za pośrednictwem jednostek terenowych Państwowej Inspekcji Sanitarnej. Zgłoszenia opracowywane są na formularzu wprowadzonym przez Ministra Zdrowia i Krajowego Konsultanta w dzie</w:t>
      </w:r>
      <w:r w:rsidR="0038369C">
        <w:rPr>
          <w:rFonts w:cs="Times New Roman"/>
        </w:rPr>
        <w:t xml:space="preserve">dzinie Toksykologii Klinicznej. </w:t>
      </w:r>
      <w:r w:rsidRPr="00AD35D7">
        <w:rPr>
          <w:rFonts w:cs="Times New Roman"/>
        </w:rPr>
        <w:t>W większości przypadków rozpoznanie zatrucia opiera się na objawach i ewentualnie uzyskanej podczas wywiadu z pacjentem informacji o nazwie produktu tzw. „dopalacza” lub nazwie substancji psychoaktywnej, a nie na badaniu płynów biologicznych.</w:t>
      </w:r>
    </w:p>
    <w:p w14:paraId="7C79C8EA" w14:textId="0607769F" w:rsidR="00106BAE" w:rsidRDefault="00A63D4E" w:rsidP="00A0394B">
      <w:pPr>
        <w:widowControl/>
        <w:tabs>
          <w:tab w:val="left" w:pos="3261"/>
        </w:tabs>
        <w:autoSpaceDE/>
        <w:autoSpaceDN/>
        <w:adjustRightInd/>
        <w:spacing w:after="120"/>
        <w:jc w:val="both"/>
        <w:rPr>
          <w:rFonts w:cs="Times New Roman"/>
        </w:rPr>
      </w:pPr>
      <w:r>
        <w:rPr>
          <w:rFonts w:cs="Times New Roman"/>
        </w:rPr>
        <w:t>Zmiany</w:t>
      </w:r>
      <w:r w:rsidR="00AC2400">
        <w:rPr>
          <w:rFonts w:cs="Times New Roman"/>
        </w:rPr>
        <w:t xml:space="preserve"> </w:t>
      </w:r>
      <w:r w:rsidR="00F87350">
        <w:rPr>
          <w:rFonts w:cs="Times New Roman"/>
        </w:rPr>
        <w:t>14</w:t>
      </w:r>
      <w:r w:rsidR="00241081">
        <w:rPr>
          <w:rFonts w:cs="Times New Roman"/>
        </w:rPr>
        <w:t>,</w:t>
      </w:r>
      <w:r>
        <w:rPr>
          <w:rFonts w:cs="Times New Roman"/>
        </w:rPr>
        <w:t xml:space="preserve"> </w:t>
      </w:r>
      <w:r w:rsidR="00F87350">
        <w:rPr>
          <w:rFonts w:cs="Times New Roman"/>
        </w:rPr>
        <w:t xml:space="preserve">15 </w:t>
      </w:r>
      <w:r w:rsidR="00241081">
        <w:rPr>
          <w:rFonts w:cs="Times New Roman"/>
        </w:rPr>
        <w:t xml:space="preserve">i </w:t>
      </w:r>
      <w:r w:rsidR="00F87350">
        <w:rPr>
          <w:rFonts w:cs="Times New Roman"/>
        </w:rPr>
        <w:t xml:space="preserve">16 </w:t>
      </w:r>
      <w:r>
        <w:rPr>
          <w:rFonts w:cs="Times New Roman"/>
        </w:rPr>
        <w:t xml:space="preserve">projektowanej ustawy </w:t>
      </w:r>
      <w:r w:rsidR="00FD2DFA">
        <w:rPr>
          <w:rFonts w:cs="Times New Roman"/>
        </w:rPr>
        <w:t>stanowią skutek odstąpienia od sporządzania wykazów środków odurzających i substancji psychotropo</w:t>
      </w:r>
      <w:r w:rsidR="00AC2400">
        <w:rPr>
          <w:rFonts w:cs="Times New Roman"/>
        </w:rPr>
        <w:t>wych w załącznikach do ustawy i </w:t>
      </w:r>
      <w:r>
        <w:rPr>
          <w:rFonts w:cs="Times New Roman"/>
        </w:rPr>
        <w:t xml:space="preserve">przeniesienia </w:t>
      </w:r>
      <w:r w:rsidR="00FD2DFA">
        <w:rPr>
          <w:rFonts w:cs="Times New Roman"/>
        </w:rPr>
        <w:t>tych regulacji do dodawanych przepisów art. 44e i 44f</w:t>
      </w:r>
      <w:r w:rsidR="00BB22E1">
        <w:rPr>
          <w:rFonts w:cs="Times New Roman"/>
        </w:rPr>
        <w:t>.</w:t>
      </w:r>
    </w:p>
    <w:p w14:paraId="671DB550" w14:textId="2D1C32CA" w:rsidR="00796EA0" w:rsidRDefault="00225DA0" w:rsidP="00A0394B">
      <w:pPr>
        <w:widowControl/>
        <w:tabs>
          <w:tab w:val="left" w:pos="3261"/>
        </w:tabs>
        <w:autoSpaceDE/>
        <w:autoSpaceDN/>
        <w:adjustRightInd/>
        <w:spacing w:after="120"/>
        <w:jc w:val="both"/>
        <w:rPr>
          <w:rFonts w:cs="Times New Roman"/>
        </w:rPr>
      </w:pPr>
      <w:r w:rsidRPr="00225DA0">
        <w:rPr>
          <w:rFonts w:cs="Times New Roman"/>
        </w:rPr>
        <w:t>Zmiana</w:t>
      </w:r>
      <w:r>
        <w:rPr>
          <w:rFonts w:cs="Times New Roman"/>
        </w:rPr>
        <w:t xml:space="preserve">, </w:t>
      </w:r>
      <w:r w:rsidR="00F87350">
        <w:rPr>
          <w:rFonts w:cs="Times New Roman"/>
        </w:rPr>
        <w:t>17</w:t>
      </w:r>
      <w:r w:rsidR="00AC2400">
        <w:rPr>
          <w:rFonts w:cs="Times New Roman"/>
        </w:rPr>
        <w:t xml:space="preserve"> </w:t>
      </w:r>
      <w:r w:rsidR="00E26A6F">
        <w:rPr>
          <w:rFonts w:cs="Times New Roman"/>
        </w:rPr>
        <w:t>stanowi konsekwencję</w:t>
      </w:r>
      <w:r w:rsidR="00AC2400">
        <w:rPr>
          <w:rFonts w:cs="Times New Roman"/>
        </w:rPr>
        <w:t xml:space="preserve"> </w:t>
      </w:r>
      <w:r w:rsidR="00DD20F2">
        <w:rPr>
          <w:rFonts w:cs="Times New Roman"/>
        </w:rPr>
        <w:t xml:space="preserve">wprowadzanych zmian i </w:t>
      </w:r>
      <w:r>
        <w:rPr>
          <w:rFonts w:cs="Times New Roman"/>
        </w:rPr>
        <w:t>uzupełnia przepis art. 34</w:t>
      </w:r>
      <w:r w:rsidR="0093292A">
        <w:rPr>
          <w:rFonts w:cs="Times New Roman"/>
        </w:rPr>
        <w:t xml:space="preserve"> ustawy </w:t>
      </w:r>
      <w:r w:rsidR="00AC18EE">
        <w:rPr>
          <w:rFonts w:cs="Times New Roman"/>
        </w:rPr>
        <w:t>o</w:t>
      </w:r>
      <w:r w:rsidR="00AC2400">
        <w:rPr>
          <w:rFonts w:cs="Times New Roman"/>
        </w:rPr>
        <w:t> </w:t>
      </w:r>
      <w:r w:rsidR="00DD20F2">
        <w:rPr>
          <w:rFonts w:cs="Times New Roman"/>
        </w:rPr>
        <w:t>regulacje odnoszące się do warunków posiadania nowych substancji psychoaktywnych</w:t>
      </w:r>
      <w:r w:rsidR="00BB22E1">
        <w:rPr>
          <w:rFonts w:cs="Times New Roman"/>
        </w:rPr>
        <w:t xml:space="preserve"> </w:t>
      </w:r>
      <w:r w:rsidR="006D0B5D">
        <w:rPr>
          <w:rFonts w:cs="Times New Roman"/>
        </w:rPr>
        <w:t>anal</w:t>
      </w:r>
      <w:r w:rsidR="00DD20F2">
        <w:rPr>
          <w:rFonts w:cs="Times New Roman"/>
        </w:rPr>
        <w:t>ogicznie</w:t>
      </w:r>
      <w:r w:rsidR="006D0B5D">
        <w:rPr>
          <w:rFonts w:cs="Times New Roman"/>
        </w:rPr>
        <w:t xml:space="preserve"> jak</w:t>
      </w:r>
      <w:r w:rsidR="00DD20F2">
        <w:rPr>
          <w:rFonts w:cs="Times New Roman"/>
        </w:rPr>
        <w:t xml:space="preserve"> jest to uregulowane wobec</w:t>
      </w:r>
      <w:r w:rsidR="006D0B5D">
        <w:rPr>
          <w:rFonts w:cs="Times New Roman"/>
        </w:rPr>
        <w:t xml:space="preserve"> środk</w:t>
      </w:r>
      <w:r w:rsidR="00DD20F2">
        <w:rPr>
          <w:rFonts w:cs="Times New Roman"/>
        </w:rPr>
        <w:t>ów</w:t>
      </w:r>
      <w:r w:rsidR="006D0B5D">
        <w:rPr>
          <w:rFonts w:cs="Times New Roman"/>
        </w:rPr>
        <w:t xml:space="preserve"> odurzając</w:t>
      </w:r>
      <w:r w:rsidR="00DD20F2">
        <w:rPr>
          <w:rFonts w:cs="Times New Roman"/>
        </w:rPr>
        <w:t>ych</w:t>
      </w:r>
      <w:r w:rsidR="006D0B5D">
        <w:rPr>
          <w:rFonts w:cs="Times New Roman"/>
        </w:rPr>
        <w:t xml:space="preserve"> oraz substancj</w:t>
      </w:r>
      <w:r w:rsidR="00DD20F2">
        <w:rPr>
          <w:rFonts w:cs="Times New Roman"/>
        </w:rPr>
        <w:t>i</w:t>
      </w:r>
      <w:r w:rsidR="006D0B5D">
        <w:rPr>
          <w:rFonts w:cs="Times New Roman"/>
        </w:rPr>
        <w:t xml:space="preserve"> psychotropow</w:t>
      </w:r>
      <w:r w:rsidR="00DD20F2">
        <w:rPr>
          <w:rFonts w:cs="Times New Roman"/>
        </w:rPr>
        <w:t>ych.</w:t>
      </w:r>
    </w:p>
    <w:p w14:paraId="551B1E44" w14:textId="6EBC7346" w:rsidR="008C77DF" w:rsidRPr="008C77DF" w:rsidRDefault="00F87350" w:rsidP="008C77DF">
      <w:pPr>
        <w:pStyle w:val="ZARTzmartartykuempunktem"/>
        <w:spacing w:before="120" w:after="120"/>
        <w:ind w:left="0" w:firstLine="0"/>
      </w:pPr>
      <w:r>
        <w:rPr>
          <w:rFonts w:cs="Times New Roman"/>
        </w:rPr>
        <w:t>Z</w:t>
      </w:r>
      <w:r w:rsidR="00C03975">
        <w:rPr>
          <w:rFonts w:cs="Times New Roman"/>
        </w:rPr>
        <w:t>mian</w:t>
      </w:r>
      <w:r w:rsidR="00877558">
        <w:rPr>
          <w:rFonts w:cs="Times New Roman"/>
        </w:rPr>
        <w:t>a</w:t>
      </w:r>
      <w:r>
        <w:rPr>
          <w:rFonts w:cs="Times New Roman"/>
        </w:rPr>
        <w:t xml:space="preserve"> 18 jest</w:t>
      </w:r>
      <w:r w:rsidR="00C03975">
        <w:rPr>
          <w:rFonts w:cs="Times New Roman"/>
        </w:rPr>
        <w:t xml:space="preserve"> </w:t>
      </w:r>
      <w:r w:rsidR="00D252E8" w:rsidRPr="00D252E8">
        <w:rPr>
          <w:rFonts w:cs="Times New Roman"/>
        </w:rPr>
        <w:t xml:space="preserve">również </w:t>
      </w:r>
      <w:r w:rsidR="00E26A6F">
        <w:rPr>
          <w:rFonts w:cs="Times New Roman"/>
        </w:rPr>
        <w:t>konsekwencją przyjętych rozwiązań</w:t>
      </w:r>
      <w:r w:rsidR="00C03975">
        <w:rPr>
          <w:rFonts w:cs="Times New Roman"/>
        </w:rPr>
        <w:t>.</w:t>
      </w:r>
      <w:r w:rsidR="00E26A6F">
        <w:rPr>
          <w:rFonts w:cs="Times New Roman"/>
        </w:rPr>
        <w:t xml:space="preserve"> </w:t>
      </w:r>
      <w:r>
        <w:rPr>
          <w:rFonts w:cs="Times New Roman"/>
        </w:rPr>
        <w:t xml:space="preserve">Obejmuje ona </w:t>
      </w:r>
      <w:r w:rsidR="00D9760A">
        <w:rPr>
          <w:rFonts w:cs="Times New Roman"/>
        </w:rPr>
        <w:t>doda</w:t>
      </w:r>
      <w:r w:rsidR="008B0F9A">
        <w:rPr>
          <w:rFonts w:cs="Times New Roman"/>
        </w:rPr>
        <w:t xml:space="preserve">nie </w:t>
      </w:r>
      <w:r w:rsidR="00E26A6F">
        <w:rPr>
          <w:rFonts w:cs="Times New Roman"/>
        </w:rPr>
        <w:t>nowych przepisów zawartych w</w:t>
      </w:r>
      <w:r>
        <w:rPr>
          <w:rFonts w:cs="Times New Roman"/>
        </w:rPr>
        <w:t xml:space="preserve"> </w:t>
      </w:r>
      <w:r w:rsidR="00AC18EE">
        <w:rPr>
          <w:rFonts w:cs="Times New Roman"/>
        </w:rPr>
        <w:t xml:space="preserve">art. </w:t>
      </w:r>
      <w:r w:rsidR="008B1A69">
        <w:rPr>
          <w:rFonts w:cs="Times New Roman"/>
        </w:rPr>
        <w:t xml:space="preserve">40a - </w:t>
      </w:r>
      <w:r>
        <w:rPr>
          <w:rFonts w:cs="Times New Roman"/>
        </w:rPr>
        <w:t>40d</w:t>
      </w:r>
      <w:r w:rsidR="00E26A6F">
        <w:rPr>
          <w:rFonts w:cs="Times New Roman"/>
        </w:rPr>
        <w:t>.</w:t>
      </w:r>
      <w:r w:rsidR="00AC18EE">
        <w:rPr>
          <w:rFonts w:cs="Times New Roman"/>
        </w:rPr>
        <w:t xml:space="preserve"> </w:t>
      </w:r>
      <w:r w:rsidR="00BE1EB3">
        <w:rPr>
          <w:rFonts w:cs="Times New Roman"/>
        </w:rPr>
        <w:t xml:space="preserve">Dodawany art. </w:t>
      </w:r>
      <w:r>
        <w:rPr>
          <w:rFonts w:cs="Times New Roman"/>
        </w:rPr>
        <w:t xml:space="preserve">40a </w:t>
      </w:r>
      <w:r w:rsidR="008B0F9A">
        <w:rPr>
          <w:rFonts w:cs="Times New Roman"/>
        </w:rPr>
        <w:t xml:space="preserve">reguluje </w:t>
      </w:r>
      <w:r w:rsidR="00AC18EE">
        <w:rPr>
          <w:rFonts w:cs="Times New Roman"/>
        </w:rPr>
        <w:t>wydawan</w:t>
      </w:r>
      <w:r w:rsidR="008B0F9A">
        <w:rPr>
          <w:rFonts w:cs="Times New Roman"/>
        </w:rPr>
        <w:t>ie</w:t>
      </w:r>
      <w:r w:rsidR="00AC18EE">
        <w:rPr>
          <w:rFonts w:cs="Times New Roman"/>
        </w:rPr>
        <w:t xml:space="preserve"> przez</w:t>
      </w:r>
      <w:r>
        <w:rPr>
          <w:rFonts w:cs="Times New Roman"/>
        </w:rPr>
        <w:t xml:space="preserve"> </w:t>
      </w:r>
      <w:r>
        <w:rPr>
          <w:rFonts w:cs="Times New Roman"/>
        </w:rPr>
        <w:lastRenderedPageBreak/>
        <w:t>Inspektora do spraw Substancji Chemicznych</w:t>
      </w:r>
      <w:r w:rsidR="00AC18EE">
        <w:rPr>
          <w:rFonts w:cs="Times New Roman"/>
        </w:rPr>
        <w:t xml:space="preserve"> zezwoleń</w:t>
      </w:r>
      <w:r w:rsidR="00D9760A">
        <w:rPr>
          <w:rFonts w:cs="Times New Roman"/>
        </w:rPr>
        <w:t xml:space="preserve"> na podjęcie działalności w zakresie wytwarzania, przetwarzania</w:t>
      </w:r>
      <w:r>
        <w:rPr>
          <w:rFonts w:cs="Times New Roman"/>
        </w:rPr>
        <w:t xml:space="preserve">, </w:t>
      </w:r>
      <w:r w:rsidR="00D9760A">
        <w:rPr>
          <w:rFonts w:cs="Times New Roman"/>
        </w:rPr>
        <w:t>przerabiania</w:t>
      </w:r>
      <w:r>
        <w:rPr>
          <w:rFonts w:cs="Times New Roman"/>
        </w:rPr>
        <w:t>, przywozu, wywozu, wewnątrzwspólnotowej dostawy lub wewnątrz wspólnotowego nabycia oraz wprowadzenia do obrotu</w:t>
      </w:r>
      <w:r w:rsidR="00D9760A">
        <w:rPr>
          <w:rFonts w:cs="Times New Roman"/>
        </w:rPr>
        <w:t xml:space="preserve"> nowej substancji psychoaktywnej</w:t>
      </w:r>
      <w:r>
        <w:rPr>
          <w:rFonts w:cs="Times New Roman"/>
        </w:rPr>
        <w:t>, w tym w postaci mieszaniny lub w wyrobie. Art. 40b nakłada na przedsiębiorcę będącego odbiorcą nowej substancji psychoaktywnej obowiązek sporządzania dla każdej transakcji</w:t>
      </w:r>
      <w:r w:rsidR="008C77DF">
        <w:rPr>
          <w:rFonts w:cs="Times New Roman"/>
        </w:rPr>
        <w:t xml:space="preserve"> deklaracji</w:t>
      </w:r>
      <w:r>
        <w:rPr>
          <w:rFonts w:cs="Times New Roman"/>
        </w:rPr>
        <w:t xml:space="preserve"> zastosowania nowej substancji psychoaktywnej. </w:t>
      </w:r>
      <w:r w:rsidR="00B77CC7">
        <w:rPr>
          <w:rFonts w:cs="Times New Roman"/>
        </w:rPr>
        <w:t>Art. 40c zobowiązuje przedsiębiorcę posiadającego zezwolenie, o którym mowa w art. 40a ust. 1 do przekazywania Inspektorowi do spraw Substancji Chemicznych, w terminie do dnia 31 marca każdego roku, informacji za rok poprzedni o prowadzonej działalności w zakresie objętym zezwoleniem</w:t>
      </w:r>
      <w:r w:rsidR="008C77DF">
        <w:rPr>
          <w:rFonts w:cs="Times New Roman"/>
        </w:rPr>
        <w:t xml:space="preserve"> oraz do</w:t>
      </w:r>
      <w:r w:rsidR="008C77DF" w:rsidRPr="00E2157C">
        <w:t xml:space="preserve"> </w:t>
      </w:r>
      <w:r w:rsidR="008C77DF">
        <w:t xml:space="preserve">prowadzenia </w:t>
      </w:r>
      <w:r w:rsidR="008C77DF" w:rsidRPr="00E2157C">
        <w:t>ewidencj</w:t>
      </w:r>
      <w:r w:rsidR="008C77DF">
        <w:t>i</w:t>
      </w:r>
      <w:r w:rsidR="008C77DF" w:rsidRPr="00E2157C">
        <w:t xml:space="preserve"> no</w:t>
      </w:r>
      <w:r w:rsidR="008C77DF">
        <w:t xml:space="preserve">wych substancji psychoaktywnych, </w:t>
      </w:r>
      <w:r w:rsidR="008C77DF" w:rsidRPr="00E2157C">
        <w:t>według dat ich nabycia lub wejścia w ich posiadanie, przez okres 5 lat, licząc od końca roku kalendarzowego ostatniego wpisu w ewidencji</w:t>
      </w:r>
      <w:r w:rsidR="008C77DF">
        <w:t>.</w:t>
      </w:r>
      <w:r w:rsidR="00B77CC7">
        <w:rPr>
          <w:rFonts w:cs="Times New Roman"/>
        </w:rPr>
        <w:t xml:space="preserve"> </w:t>
      </w:r>
      <w:r w:rsidR="008367E6">
        <w:rPr>
          <w:rFonts w:cs="Times New Roman"/>
        </w:rPr>
        <w:t>Norma a</w:t>
      </w:r>
      <w:r w:rsidR="00B77CC7">
        <w:rPr>
          <w:rFonts w:cs="Times New Roman"/>
        </w:rPr>
        <w:t>rt. 40d nakłada na organy Państwowej Inspekcji Sanitarnej przy współpracy z Inspektorem do spraw Substancji Chemicznych. obowiązek nadzoru nad nowymi substancjami psychoaktywn</w:t>
      </w:r>
      <w:r w:rsidR="00AC2400">
        <w:rPr>
          <w:rFonts w:cs="Times New Roman"/>
        </w:rPr>
        <w:t>ymi, który realizowany będzie w </w:t>
      </w:r>
      <w:r w:rsidR="00B77CC7">
        <w:rPr>
          <w:rFonts w:cs="Times New Roman"/>
        </w:rPr>
        <w:t>ramach kontroli spełniania obowiązków wynikających z przepisów projektowanej ustawy.</w:t>
      </w:r>
    </w:p>
    <w:p w14:paraId="14E733D5" w14:textId="39BA5EAA" w:rsidR="00BB22E1" w:rsidRDefault="006D0B5D" w:rsidP="008C77DF">
      <w:pPr>
        <w:widowControl/>
        <w:tabs>
          <w:tab w:val="left" w:pos="3261"/>
        </w:tabs>
        <w:autoSpaceDE/>
        <w:autoSpaceDN/>
        <w:adjustRightInd/>
        <w:spacing w:before="120" w:after="120"/>
        <w:jc w:val="both"/>
        <w:rPr>
          <w:rFonts w:cs="Times New Roman"/>
        </w:rPr>
      </w:pPr>
      <w:r>
        <w:rPr>
          <w:rFonts w:cs="Times New Roman"/>
        </w:rPr>
        <w:t>Zmiana 1</w:t>
      </w:r>
      <w:r w:rsidR="00B77CC7">
        <w:rPr>
          <w:rFonts w:cs="Times New Roman"/>
        </w:rPr>
        <w:t>9</w:t>
      </w:r>
      <w:r>
        <w:rPr>
          <w:rFonts w:cs="Times New Roman"/>
        </w:rPr>
        <w:t xml:space="preserve"> </w:t>
      </w:r>
      <w:r w:rsidR="00D9760A">
        <w:rPr>
          <w:rFonts w:cs="Times New Roman"/>
        </w:rPr>
        <w:t xml:space="preserve">zmienia brzmienie art. </w:t>
      </w:r>
      <w:r w:rsidR="00B77CC7">
        <w:rPr>
          <w:rFonts w:cs="Times New Roman"/>
        </w:rPr>
        <w:t>44a</w:t>
      </w:r>
      <w:r w:rsidR="00E21854">
        <w:rPr>
          <w:rFonts w:cs="Times New Roman"/>
        </w:rPr>
        <w:t xml:space="preserve"> uwzględniając w jego regulacjach odesłani</w:t>
      </w:r>
      <w:r w:rsidR="00B77CC7">
        <w:rPr>
          <w:rFonts w:cs="Times New Roman"/>
        </w:rPr>
        <w:t>e</w:t>
      </w:r>
      <w:r w:rsidR="00E21854">
        <w:rPr>
          <w:rFonts w:cs="Times New Roman"/>
        </w:rPr>
        <w:t xml:space="preserve"> do now</w:t>
      </w:r>
      <w:r w:rsidR="00B77CC7">
        <w:rPr>
          <w:rFonts w:cs="Times New Roman"/>
        </w:rPr>
        <w:t>ego</w:t>
      </w:r>
      <w:r w:rsidR="00E21854">
        <w:rPr>
          <w:rFonts w:cs="Times New Roman"/>
        </w:rPr>
        <w:t xml:space="preserve"> przepis</w:t>
      </w:r>
      <w:r w:rsidR="00B77CC7">
        <w:rPr>
          <w:rFonts w:cs="Times New Roman"/>
        </w:rPr>
        <w:t xml:space="preserve">u </w:t>
      </w:r>
      <w:r w:rsidR="008C77DF">
        <w:rPr>
          <w:rFonts w:cs="Times New Roman"/>
        </w:rPr>
        <w:t xml:space="preserve">art. 40a. </w:t>
      </w:r>
    </w:p>
    <w:p w14:paraId="2A235D1A" w14:textId="2E2B9DD6" w:rsidR="000D0FF7" w:rsidRDefault="00BB22E1" w:rsidP="00474266">
      <w:pPr>
        <w:widowControl/>
        <w:tabs>
          <w:tab w:val="left" w:pos="3261"/>
        </w:tabs>
        <w:autoSpaceDE/>
        <w:autoSpaceDN/>
        <w:adjustRightInd/>
        <w:spacing w:after="120"/>
        <w:jc w:val="both"/>
        <w:rPr>
          <w:rFonts w:cs="Times New Roman"/>
        </w:rPr>
      </w:pPr>
      <w:r>
        <w:rPr>
          <w:rFonts w:cs="Times New Roman"/>
        </w:rPr>
        <w:t xml:space="preserve">Zmiana </w:t>
      </w:r>
      <w:r w:rsidR="00D279C8">
        <w:rPr>
          <w:rFonts w:cs="Times New Roman"/>
        </w:rPr>
        <w:t>20</w:t>
      </w:r>
      <w:r w:rsidR="00EC50BF">
        <w:rPr>
          <w:rFonts w:cs="Times New Roman"/>
        </w:rPr>
        <w:t xml:space="preserve"> </w:t>
      </w:r>
      <w:r w:rsidR="00C65AC6">
        <w:rPr>
          <w:rFonts w:cs="Times New Roman"/>
        </w:rPr>
        <w:t xml:space="preserve">modyfikuje istniejący w art. 44b </w:t>
      </w:r>
      <w:r w:rsidR="008367E6">
        <w:rPr>
          <w:rFonts w:cs="Times New Roman"/>
        </w:rPr>
        <w:t xml:space="preserve">ustawy </w:t>
      </w:r>
      <w:r w:rsidR="00C65AC6">
        <w:rPr>
          <w:rFonts w:cs="Times New Roman"/>
        </w:rPr>
        <w:t>zakaz w zakresie nowych substancji</w:t>
      </w:r>
      <w:r w:rsidR="00D279C8">
        <w:rPr>
          <w:rFonts w:cs="Times New Roman"/>
        </w:rPr>
        <w:t xml:space="preserve"> </w:t>
      </w:r>
      <w:r w:rsidR="00C65AC6">
        <w:rPr>
          <w:rFonts w:cs="Times New Roman"/>
        </w:rPr>
        <w:t xml:space="preserve">psychoaktywnych </w:t>
      </w:r>
      <w:r w:rsidR="00D279C8">
        <w:rPr>
          <w:rFonts w:cs="Times New Roman"/>
        </w:rPr>
        <w:t xml:space="preserve"> </w:t>
      </w:r>
      <w:r w:rsidR="00C65AC6">
        <w:rPr>
          <w:rFonts w:cs="Times New Roman"/>
        </w:rPr>
        <w:t xml:space="preserve">zgodnie z rozwiązaniami </w:t>
      </w:r>
      <w:r w:rsidR="00D279C8">
        <w:rPr>
          <w:rFonts w:cs="Times New Roman"/>
        </w:rPr>
        <w:t>przyjętymi w projekcie ustawy</w:t>
      </w:r>
      <w:r w:rsidR="000D4A71">
        <w:rPr>
          <w:rFonts w:cs="Times New Roman"/>
        </w:rPr>
        <w:t>.</w:t>
      </w:r>
    </w:p>
    <w:p w14:paraId="740BD9CC" w14:textId="35435766" w:rsidR="00BB22E1" w:rsidRDefault="000D0FF7" w:rsidP="00474266">
      <w:pPr>
        <w:widowControl/>
        <w:tabs>
          <w:tab w:val="left" w:pos="3261"/>
        </w:tabs>
        <w:autoSpaceDE/>
        <w:autoSpaceDN/>
        <w:adjustRightInd/>
        <w:spacing w:after="120"/>
        <w:jc w:val="both"/>
        <w:rPr>
          <w:rFonts w:cs="Times New Roman"/>
        </w:rPr>
      </w:pPr>
      <w:r>
        <w:rPr>
          <w:rFonts w:cs="Times New Roman"/>
        </w:rPr>
        <w:t>Zmian</w:t>
      </w:r>
      <w:r w:rsidR="008367E6">
        <w:rPr>
          <w:rFonts w:cs="Times New Roman"/>
        </w:rPr>
        <w:t>y</w:t>
      </w:r>
      <w:r w:rsidR="000D4A71">
        <w:rPr>
          <w:rFonts w:cs="Times New Roman"/>
        </w:rPr>
        <w:t xml:space="preserve"> 21</w:t>
      </w:r>
      <w:r w:rsidR="00D50043">
        <w:rPr>
          <w:rFonts w:cs="Times New Roman"/>
        </w:rPr>
        <w:t xml:space="preserve"> i 22</w:t>
      </w:r>
      <w:r w:rsidR="000D4A71">
        <w:rPr>
          <w:rFonts w:cs="Times New Roman"/>
        </w:rPr>
        <w:t>, odnoszą się do art. 44c</w:t>
      </w:r>
      <w:r w:rsidR="00D50043">
        <w:rPr>
          <w:rFonts w:cs="Times New Roman"/>
        </w:rPr>
        <w:t xml:space="preserve"> i 44d</w:t>
      </w:r>
      <w:r w:rsidR="000D4A71">
        <w:rPr>
          <w:rFonts w:cs="Times New Roman"/>
        </w:rPr>
        <w:t>, z któr</w:t>
      </w:r>
      <w:r w:rsidR="00D50043">
        <w:rPr>
          <w:rFonts w:cs="Times New Roman"/>
        </w:rPr>
        <w:t>ych to</w:t>
      </w:r>
      <w:r w:rsidR="000D4A71">
        <w:rPr>
          <w:rFonts w:cs="Times New Roman"/>
        </w:rPr>
        <w:t xml:space="preserve"> regulacji</w:t>
      </w:r>
      <w:r w:rsidR="00763895">
        <w:rPr>
          <w:rFonts w:cs="Times New Roman"/>
        </w:rPr>
        <w:t>,</w:t>
      </w:r>
      <w:r w:rsidR="000D4A71">
        <w:rPr>
          <w:rFonts w:cs="Times New Roman"/>
        </w:rPr>
        <w:t xml:space="preserve"> </w:t>
      </w:r>
      <w:r>
        <w:rPr>
          <w:rFonts w:cs="Times New Roman"/>
        </w:rPr>
        <w:t>z uwagi na przyjęte rozwiązania</w:t>
      </w:r>
      <w:r w:rsidR="00763895">
        <w:rPr>
          <w:rFonts w:cs="Times New Roman"/>
        </w:rPr>
        <w:t>,</w:t>
      </w:r>
      <w:r>
        <w:rPr>
          <w:rFonts w:cs="Times New Roman"/>
        </w:rPr>
        <w:t xml:space="preserve"> </w:t>
      </w:r>
      <w:r w:rsidR="000D4A71">
        <w:rPr>
          <w:rFonts w:cs="Times New Roman"/>
        </w:rPr>
        <w:t>zostają wyłączone nowe</w:t>
      </w:r>
      <w:r w:rsidR="00D50043">
        <w:rPr>
          <w:rFonts w:cs="Times New Roman"/>
        </w:rPr>
        <w:t xml:space="preserve"> substancj</w:t>
      </w:r>
      <w:r w:rsidR="00BB22E1">
        <w:rPr>
          <w:rFonts w:cs="Times New Roman"/>
        </w:rPr>
        <w:t>e</w:t>
      </w:r>
      <w:r w:rsidR="00D50043">
        <w:rPr>
          <w:rFonts w:cs="Times New Roman"/>
        </w:rPr>
        <w:t xml:space="preserve"> psychoaktywn</w:t>
      </w:r>
      <w:r w:rsidR="00BB22E1">
        <w:rPr>
          <w:rFonts w:cs="Times New Roman"/>
        </w:rPr>
        <w:t>e</w:t>
      </w:r>
      <w:r>
        <w:rPr>
          <w:rFonts w:cs="Times New Roman"/>
        </w:rPr>
        <w:t xml:space="preserve">. </w:t>
      </w:r>
      <w:r w:rsidR="00793FD1">
        <w:rPr>
          <w:rFonts w:cs="Times New Roman"/>
        </w:rPr>
        <w:t>Ponadto</w:t>
      </w:r>
      <w:r w:rsidR="00D9397D">
        <w:rPr>
          <w:rFonts w:cs="Times New Roman"/>
        </w:rPr>
        <w:t xml:space="preserve"> w </w:t>
      </w:r>
      <w:r w:rsidR="00793FD1">
        <w:rPr>
          <w:rFonts w:cs="Times New Roman"/>
        </w:rPr>
        <w:t xml:space="preserve">art. 44c w </w:t>
      </w:r>
      <w:r w:rsidR="00D9397D">
        <w:rPr>
          <w:rFonts w:cs="Times New Roman"/>
        </w:rPr>
        <w:t xml:space="preserve">ust. 11 </w:t>
      </w:r>
      <w:r w:rsidR="008367E6">
        <w:rPr>
          <w:rFonts w:cs="Times New Roman"/>
        </w:rPr>
        <w:t xml:space="preserve">jest </w:t>
      </w:r>
      <w:r w:rsidR="00793FD1">
        <w:rPr>
          <w:rFonts w:cs="Times New Roman"/>
        </w:rPr>
        <w:t>wprowadz</w:t>
      </w:r>
      <w:r w:rsidR="008367E6">
        <w:rPr>
          <w:rFonts w:cs="Times New Roman"/>
        </w:rPr>
        <w:t>a</w:t>
      </w:r>
      <w:r w:rsidR="00793FD1">
        <w:rPr>
          <w:rFonts w:cs="Times New Roman"/>
        </w:rPr>
        <w:t xml:space="preserve">na zmiana polegająca na </w:t>
      </w:r>
      <w:r w:rsidR="00D9397D">
        <w:rPr>
          <w:rFonts w:cs="Times New Roman"/>
        </w:rPr>
        <w:t>rozszerz</w:t>
      </w:r>
      <w:r w:rsidR="00793FD1">
        <w:rPr>
          <w:rFonts w:cs="Times New Roman"/>
        </w:rPr>
        <w:t>eniu</w:t>
      </w:r>
      <w:r w:rsidR="00D9397D">
        <w:rPr>
          <w:rFonts w:cs="Times New Roman"/>
        </w:rPr>
        <w:t xml:space="preserve"> o Krajowe Biuro do Spraw Przeciwdziałania Narkomanii, katalog</w:t>
      </w:r>
      <w:r w:rsidR="00793FD1">
        <w:rPr>
          <w:rFonts w:cs="Times New Roman"/>
        </w:rPr>
        <w:t>u</w:t>
      </w:r>
      <w:r w:rsidR="00D9397D">
        <w:rPr>
          <w:rFonts w:cs="Times New Roman"/>
        </w:rPr>
        <w:t xml:space="preserve"> </w:t>
      </w:r>
      <w:r w:rsidR="00793FD1">
        <w:rPr>
          <w:rFonts w:cs="Times New Roman"/>
        </w:rPr>
        <w:t xml:space="preserve">podmiotów </w:t>
      </w:r>
      <w:r w:rsidR="00D9397D">
        <w:rPr>
          <w:rFonts w:cs="Times New Roman"/>
        </w:rPr>
        <w:t xml:space="preserve">zawiadamianych o wykryciu w badaniu substancji wykazującej działanie na ośrodkowy układ nerwowy organów. </w:t>
      </w:r>
      <w:r w:rsidR="00D9397D" w:rsidRPr="00F36CDE">
        <w:rPr>
          <w:rFonts w:cs="Times New Roman"/>
        </w:rPr>
        <w:t>Celem tej zmiany jest zapewnienie przepływu informacji o identyfikacji nowych substancji psychoaktywnych z jednostek analitycznych wskazanych przez Ministra Zdrowia</w:t>
      </w:r>
      <w:r w:rsidR="00BB22E1">
        <w:rPr>
          <w:rFonts w:cs="Times New Roman"/>
        </w:rPr>
        <w:t xml:space="preserve"> n</w:t>
      </w:r>
      <w:r w:rsidR="00D9397D" w:rsidRPr="00F36CDE">
        <w:rPr>
          <w:rFonts w:cs="Times New Roman"/>
        </w:rPr>
        <w:t>a mocy art. 44c ust.</w:t>
      </w:r>
      <w:r w:rsidR="00BB22E1">
        <w:rPr>
          <w:rFonts w:cs="Times New Roman"/>
        </w:rPr>
        <w:t xml:space="preserve"> </w:t>
      </w:r>
      <w:r w:rsidR="00D9397D" w:rsidRPr="00F36CDE">
        <w:rPr>
          <w:rFonts w:cs="Times New Roman"/>
        </w:rPr>
        <w:t>13 do Krajowego Biura ds. Przeciwdziałania Narkomanii. Krajowe Biura jest instytucją wyznaczoną na mocy art. 6 ust.</w:t>
      </w:r>
      <w:r w:rsidR="00BB22E1">
        <w:rPr>
          <w:rFonts w:cs="Times New Roman"/>
        </w:rPr>
        <w:t xml:space="preserve"> </w:t>
      </w:r>
      <w:r w:rsidR="00D9397D" w:rsidRPr="00F36CDE">
        <w:rPr>
          <w:rFonts w:cs="Times New Roman"/>
        </w:rPr>
        <w:t>3 pkt.</w:t>
      </w:r>
      <w:r w:rsidR="00BB22E1">
        <w:rPr>
          <w:rFonts w:cs="Times New Roman"/>
        </w:rPr>
        <w:t xml:space="preserve"> </w:t>
      </w:r>
      <w:r w:rsidR="00D9397D" w:rsidRPr="00F36CDE">
        <w:rPr>
          <w:rFonts w:cs="Times New Roman"/>
        </w:rPr>
        <w:t>12</w:t>
      </w:r>
      <w:r w:rsidR="00BB22E1">
        <w:rPr>
          <w:rFonts w:cs="Times New Roman"/>
        </w:rPr>
        <w:t xml:space="preserve"> </w:t>
      </w:r>
      <w:r w:rsidR="00D9397D" w:rsidRPr="00F36CDE">
        <w:rPr>
          <w:rFonts w:cs="Times New Roman"/>
        </w:rPr>
        <w:t>i ustawy do współpracy z Europejskim Cen</w:t>
      </w:r>
      <w:r w:rsidR="00AC2400">
        <w:rPr>
          <w:rFonts w:cs="Times New Roman"/>
        </w:rPr>
        <w:t>trum Monitorowania Narkotyków i </w:t>
      </w:r>
      <w:r w:rsidR="00D9397D" w:rsidRPr="00F36CDE">
        <w:rPr>
          <w:rFonts w:cs="Times New Roman"/>
        </w:rPr>
        <w:t xml:space="preserve">Narkomanii (EMCDDA) oraz Europejską Siecią Informacji o Narkotykach i Narkomanii (Reitox). Na mocy art. 4 DECYZJI RADY 2005/387/WSiSW z dnia 10 maja 2005 r. w sprawie wymiany informacji, oceny ryzyka i kontroli nowych substancji psychoaktywnych Kraje Członkowskie mają obowiązek przekazywać informacje o nowych </w:t>
      </w:r>
      <w:r w:rsidR="00D9397D" w:rsidRPr="00F36CDE">
        <w:rPr>
          <w:rFonts w:cs="Times New Roman"/>
        </w:rPr>
        <w:lastRenderedPageBreak/>
        <w:t>substancjach psychoaktywnych (w rozumieniu powyżej wskazanej Decyzji Rady, a nie definicji u.o.p.n) do EMCDDA oraz Sieci Reitox. Krajowe Biuro będące pun</w:t>
      </w:r>
      <w:r w:rsidR="00AC2400">
        <w:rPr>
          <w:rFonts w:cs="Times New Roman"/>
        </w:rPr>
        <w:t>ktem kontaktowym Sieci Reitox i </w:t>
      </w:r>
      <w:r w:rsidR="00D9397D" w:rsidRPr="00F36CDE">
        <w:rPr>
          <w:rFonts w:cs="Times New Roman"/>
        </w:rPr>
        <w:t>EMCDDA jest zobowiązane do opracowywania i przekazywania informacji na temat identyfikacji nowych substancji psychoaktywnych w Polsce. W związku z powyższym w celu zapewnienia sprawniejszego przekazywania informacji o nowych substancjach psychoaktywnych z Polski do EMCDDA i Sieci Reitox konieczne jest wprowadzenie przedmiotowej zmiany.</w:t>
      </w:r>
    </w:p>
    <w:p w14:paraId="32C554B6" w14:textId="5923BA4F" w:rsidR="00BB22E1" w:rsidRDefault="00B72EEC" w:rsidP="00B72EEC">
      <w:pPr>
        <w:widowControl/>
        <w:tabs>
          <w:tab w:val="left" w:pos="3261"/>
        </w:tabs>
        <w:autoSpaceDE/>
        <w:autoSpaceDN/>
        <w:adjustRightInd/>
        <w:spacing w:after="120"/>
        <w:jc w:val="both"/>
        <w:rPr>
          <w:rFonts w:cs="Times New Roman"/>
        </w:rPr>
      </w:pPr>
      <w:r>
        <w:rPr>
          <w:rFonts w:cs="Times New Roman"/>
        </w:rPr>
        <w:t xml:space="preserve">Zmiana </w:t>
      </w:r>
      <w:r w:rsidR="009D605A">
        <w:rPr>
          <w:rFonts w:cs="Times New Roman"/>
        </w:rPr>
        <w:t>2</w:t>
      </w:r>
      <w:r w:rsidR="00BB22E1">
        <w:rPr>
          <w:rFonts w:cs="Times New Roman"/>
        </w:rPr>
        <w:t>3</w:t>
      </w:r>
      <w:r w:rsidR="004D206F">
        <w:rPr>
          <w:rFonts w:cs="Times New Roman"/>
        </w:rPr>
        <w:t xml:space="preserve"> </w:t>
      </w:r>
      <w:r>
        <w:rPr>
          <w:rFonts w:cs="Times New Roman"/>
        </w:rPr>
        <w:t xml:space="preserve">polega na dodaniu nowego art. 44e </w:t>
      </w:r>
      <w:r w:rsidR="00A0394B">
        <w:rPr>
          <w:rFonts w:cs="Times New Roman"/>
        </w:rPr>
        <w:t>i 44f ustawy</w:t>
      </w:r>
      <w:r w:rsidR="00034B64">
        <w:rPr>
          <w:rFonts w:cs="Times New Roman"/>
        </w:rPr>
        <w:t xml:space="preserve">. </w:t>
      </w:r>
      <w:r w:rsidR="008367E6">
        <w:rPr>
          <w:rFonts w:cs="Times New Roman"/>
        </w:rPr>
        <w:t>Projektowany a</w:t>
      </w:r>
      <w:r w:rsidR="00034B64">
        <w:rPr>
          <w:rFonts w:cs="Times New Roman"/>
        </w:rPr>
        <w:t xml:space="preserve">rt. 44e </w:t>
      </w:r>
      <w:r>
        <w:rPr>
          <w:rFonts w:cs="Times New Roman"/>
        </w:rPr>
        <w:t xml:space="preserve">wprowadza </w:t>
      </w:r>
      <w:r w:rsidR="00034B64">
        <w:rPr>
          <w:rFonts w:cs="Times New Roman"/>
        </w:rPr>
        <w:t>zasadę, że s</w:t>
      </w:r>
      <w:r w:rsidR="00034B64" w:rsidRPr="00034B64">
        <w:rPr>
          <w:rFonts w:cs="Times New Roman"/>
        </w:rPr>
        <w:t>ubstancję będącą jednocześnie środkiem odurzającym lub substancją psychotropową i nową substancją psychoaktywną uznaje się za środek odurzający albo substancję psychotropową</w:t>
      </w:r>
      <w:r w:rsidR="00AC2400">
        <w:rPr>
          <w:rFonts w:cs="Times New Roman"/>
        </w:rPr>
        <w:t>. Art. </w:t>
      </w:r>
      <w:r w:rsidR="00034B64">
        <w:rPr>
          <w:rFonts w:cs="Times New Roman"/>
        </w:rPr>
        <w:t xml:space="preserve">44f zawiera upoważnienie dla ministra właściwego do spraw zdrowia do wydania rozporządzenia </w:t>
      </w:r>
      <w:r>
        <w:rPr>
          <w:rFonts w:cs="Times New Roman"/>
        </w:rPr>
        <w:t>określ</w:t>
      </w:r>
      <w:r w:rsidR="00034B64">
        <w:rPr>
          <w:rFonts w:cs="Times New Roman"/>
        </w:rPr>
        <w:t>ającego</w:t>
      </w:r>
      <w:r>
        <w:rPr>
          <w:rFonts w:cs="Times New Roman"/>
        </w:rPr>
        <w:t xml:space="preserve"> </w:t>
      </w:r>
      <w:r w:rsidRPr="00B72EEC">
        <w:rPr>
          <w:rFonts w:cs="Times New Roman"/>
        </w:rPr>
        <w:t xml:space="preserve">podział środków odurzających </w:t>
      </w:r>
      <w:r>
        <w:rPr>
          <w:rFonts w:cs="Times New Roman"/>
        </w:rPr>
        <w:t xml:space="preserve">oraz substancji psychotropowych, </w:t>
      </w:r>
      <w:r w:rsidRPr="00B72EEC">
        <w:rPr>
          <w:rFonts w:cs="Times New Roman"/>
        </w:rPr>
        <w:t>wykaz no</w:t>
      </w:r>
      <w:r>
        <w:rPr>
          <w:rFonts w:cs="Times New Roman"/>
        </w:rPr>
        <w:t>wych substancji psychoaktywnych</w:t>
      </w:r>
      <w:r w:rsidR="00A0394B">
        <w:rPr>
          <w:rFonts w:cs="Times New Roman"/>
        </w:rPr>
        <w:t xml:space="preserve"> obejmując</w:t>
      </w:r>
      <w:r w:rsidR="00034B64">
        <w:rPr>
          <w:rFonts w:cs="Times New Roman"/>
        </w:rPr>
        <w:t>y</w:t>
      </w:r>
      <w:r w:rsidR="00A0394B">
        <w:rPr>
          <w:rFonts w:cs="Times New Roman"/>
        </w:rPr>
        <w:t xml:space="preserve"> te substancje lub ich grupy</w:t>
      </w:r>
      <w:r>
        <w:rPr>
          <w:rFonts w:cs="Times New Roman"/>
        </w:rPr>
        <w:t xml:space="preserve">, </w:t>
      </w:r>
      <w:r w:rsidRPr="00B72EEC">
        <w:rPr>
          <w:rFonts w:cs="Times New Roman"/>
        </w:rPr>
        <w:t>zakres używania substancji psychotropowych grupy I-P w celu prowadzenia badań i zakre</w:t>
      </w:r>
      <w:r w:rsidR="003C4DED">
        <w:rPr>
          <w:rFonts w:cs="Times New Roman"/>
        </w:rPr>
        <w:t>s</w:t>
      </w:r>
      <w:r w:rsidRPr="00B72EEC">
        <w:rPr>
          <w:rFonts w:cs="Times New Roman"/>
        </w:rPr>
        <w:t xml:space="preserve"> używania środk</w:t>
      </w:r>
      <w:r w:rsidR="00034B64">
        <w:rPr>
          <w:rFonts w:cs="Times New Roman"/>
        </w:rPr>
        <w:t>ów</w:t>
      </w:r>
      <w:r w:rsidRPr="00B72EEC">
        <w:rPr>
          <w:rFonts w:cs="Times New Roman"/>
        </w:rPr>
        <w:t xml:space="preserve"> odurzając</w:t>
      </w:r>
      <w:r w:rsidR="00034B64">
        <w:rPr>
          <w:rFonts w:cs="Times New Roman"/>
        </w:rPr>
        <w:t>ych</w:t>
      </w:r>
      <w:r w:rsidRPr="00B72EEC">
        <w:rPr>
          <w:rFonts w:cs="Times New Roman"/>
        </w:rPr>
        <w:t xml:space="preserve"> grupy IV-N w celu prowadzenia badań oraz w lecznictwie zwierząt</w:t>
      </w:r>
      <w:r>
        <w:rPr>
          <w:rFonts w:cs="Times New Roman"/>
        </w:rPr>
        <w:t xml:space="preserve">. </w:t>
      </w:r>
    </w:p>
    <w:p w14:paraId="574F914C" w14:textId="39B7FD13" w:rsidR="003C4DED" w:rsidRDefault="003C4DED" w:rsidP="00B72EEC">
      <w:pPr>
        <w:widowControl/>
        <w:tabs>
          <w:tab w:val="left" w:pos="3261"/>
        </w:tabs>
        <w:autoSpaceDE/>
        <w:autoSpaceDN/>
        <w:adjustRightInd/>
        <w:spacing w:after="120"/>
        <w:jc w:val="both"/>
        <w:rPr>
          <w:rFonts w:cs="Times New Roman"/>
        </w:rPr>
      </w:pPr>
      <w:r>
        <w:rPr>
          <w:rFonts w:cs="Times New Roman"/>
        </w:rPr>
        <w:t>Zmiana 24 polegająca na zmianie brzmienia</w:t>
      </w:r>
      <w:r w:rsidR="00463A40">
        <w:rPr>
          <w:rFonts w:cs="Times New Roman"/>
        </w:rPr>
        <w:t xml:space="preserve"> art. 52a </w:t>
      </w:r>
      <w:r w:rsidR="008367E6">
        <w:rPr>
          <w:rFonts w:cs="Times New Roman"/>
        </w:rPr>
        <w:t xml:space="preserve">ustawy </w:t>
      </w:r>
      <w:r w:rsidR="00463A40">
        <w:rPr>
          <w:rFonts w:cs="Times New Roman"/>
        </w:rPr>
        <w:t>wprowadza zasadę</w:t>
      </w:r>
      <w:r w:rsidR="00F812ED">
        <w:rPr>
          <w:rFonts w:cs="Times New Roman"/>
        </w:rPr>
        <w:t xml:space="preserve"> objęcia karami</w:t>
      </w:r>
      <w:r w:rsidR="00463A40">
        <w:rPr>
          <w:rFonts w:cs="Times New Roman"/>
        </w:rPr>
        <w:t xml:space="preserve"> pienię</w:t>
      </w:r>
      <w:r w:rsidR="00F812ED">
        <w:rPr>
          <w:rFonts w:cs="Times New Roman"/>
        </w:rPr>
        <w:t>żnymi</w:t>
      </w:r>
      <w:r w:rsidR="00463A40">
        <w:rPr>
          <w:rFonts w:cs="Times New Roman"/>
        </w:rPr>
        <w:t xml:space="preserve"> </w:t>
      </w:r>
      <w:r w:rsidR="00F812ED">
        <w:rPr>
          <w:rFonts w:cs="Times New Roman"/>
        </w:rPr>
        <w:t>tylko środków zastępczych</w:t>
      </w:r>
      <w:r>
        <w:rPr>
          <w:rFonts w:cs="Times New Roman"/>
        </w:rPr>
        <w:t>.</w:t>
      </w:r>
      <w:r w:rsidR="00F812ED">
        <w:rPr>
          <w:rFonts w:cs="Times New Roman"/>
        </w:rPr>
        <w:t xml:space="preserve"> Natomiast </w:t>
      </w:r>
      <w:r>
        <w:rPr>
          <w:rFonts w:cs="Times New Roman"/>
        </w:rPr>
        <w:t xml:space="preserve"> </w:t>
      </w:r>
      <w:r w:rsidR="00F812ED" w:rsidRPr="00F812ED">
        <w:rPr>
          <w:rFonts w:cs="Times New Roman"/>
        </w:rPr>
        <w:t>nowe substancje psychoaktywne</w:t>
      </w:r>
      <w:r w:rsidR="00F812ED">
        <w:rPr>
          <w:rFonts w:cs="Times New Roman"/>
        </w:rPr>
        <w:t xml:space="preserve"> będą podlegały </w:t>
      </w:r>
      <w:r w:rsidR="00F812ED" w:rsidRPr="00F812ED">
        <w:rPr>
          <w:rFonts w:cs="Times New Roman"/>
        </w:rPr>
        <w:t>odpowiedzialności karnej</w:t>
      </w:r>
      <w:r w:rsidR="00F812ED">
        <w:rPr>
          <w:rFonts w:cs="Times New Roman"/>
        </w:rPr>
        <w:t xml:space="preserve">, co zostało uwzględnione w </w:t>
      </w:r>
      <w:r w:rsidR="003649B9">
        <w:rPr>
          <w:rFonts w:cs="Times New Roman"/>
        </w:rPr>
        <w:t xml:space="preserve">odpowiednich </w:t>
      </w:r>
      <w:r w:rsidR="00F812ED">
        <w:rPr>
          <w:rFonts w:cs="Times New Roman"/>
        </w:rPr>
        <w:t>zmianach dotyczących przepisów karnych.</w:t>
      </w:r>
    </w:p>
    <w:p w14:paraId="2285FFE1" w14:textId="53179B20" w:rsidR="00A0394B" w:rsidRDefault="00F80ED9" w:rsidP="00B72EEC">
      <w:pPr>
        <w:widowControl/>
        <w:tabs>
          <w:tab w:val="left" w:pos="3261"/>
        </w:tabs>
        <w:autoSpaceDE/>
        <w:autoSpaceDN/>
        <w:adjustRightInd/>
        <w:spacing w:after="120"/>
        <w:jc w:val="both"/>
        <w:rPr>
          <w:rFonts w:cs="Times New Roman"/>
          <w:color w:val="FF0000"/>
        </w:rPr>
      </w:pPr>
      <w:r>
        <w:rPr>
          <w:rFonts w:cs="Times New Roman"/>
        </w:rPr>
        <w:t xml:space="preserve">Zmiany </w:t>
      </w:r>
      <w:r w:rsidR="00A0394B">
        <w:rPr>
          <w:rFonts w:cs="Times New Roman"/>
        </w:rPr>
        <w:t>2</w:t>
      </w:r>
      <w:r w:rsidR="009D605A">
        <w:rPr>
          <w:rFonts w:cs="Times New Roman"/>
        </w:rPr>
        <w:t>5</w:t>
      </w:r>
      <w:r w:rsidR="000C7A0F">
        <w:rPr>
          <w:rFonts w:cs="Times New Roman"/>
        </w:rPr>
        <w:t>-3</w:t>
      </w:r>
      <w:r w:rsidR="00B77CC7">
        <w:rPr>
          <w:rFonts w:cs="Times New Roman"/>
        </w:rPr>
        <w:t>0</w:t>
      </w:r>
      <w:r w:rsidR="003C4DED">
        <w:rPr>
          <w:rFonts w:cs="Times New Roman"/>
        </w:rPr>
        <w:t xml:space="preserve"> oraz</w:t>
      </w:r>
      <w:r w:rsidR="00AC2400">
        <w:rPr>
          <w:rFonts w:cs="Times New Roman"/>
        </w:rPr>
        <w:t xml:space="preserve"> </w:t>
      </w:r>
      <w:r w:rsidR="00B77CC7">
        <w:rPr>
          <w:rFonts w:cs="Times New Roman"/>
        </w:rPr>
        <w:t>32</w:t>
      </w:r>
      <w:r w:rsidR="003C4DED">
        <w:rPr>
          <w:rFonts w:cs="Times New Roman"/>
        </w:rPr>
        <w:t>-3</w:t>
      </w:r>
      <w:r w:rsidR="00B77CC7">
        <w:rPr>
          <w:rFonts w:cs="Times New Roman"/>
        </w:rPr>
        <w:t>3</w:t>
      </w:r>
      <w:r>
        <w:rPr>
          <w:rFonts w:cs="Times New Roman"/>
        </w:rPr>
        <w:t>, d</w:t>
      </w:r>
      <w:r w:rsidR="00877558">
        <w:rPr>
          <w:rFonts w:cs="Times New Roman"/>
        </w:rPr>
        <w:t>otyczące art. 53, 54, 55, 56</w:t>
      </w:r>
      <w:r>
        <w:rPr>
          <w:rFonts w:cs="Times New Roman"/>
        </w:rPr>
        <w:t>, 58, 59,</w:t>
      </w:r>
      <w:r w:rsidR="009D605A">
        <w:rPr>
          <w:rFonts w:cs="Times New Roman"/>
        </w:rPr>
        <w:t xml:space="preserve"> 61,</w:t>
      </w:r>
      <w:r w:rsidR="003C4DED">
        <w:rPr>
          <w:rFonts w:cs="Times New Roman"/>
        </w:rPr>
        <w:t xml:space="preserve"> </w:t>
      </w:r>
      <w:r>
        <w:rPr>
          <w:rFonts w:cs="Times New Roman"/>
        </w:rPr>
        <w:t>64</w:t>
      </w:r>
      <w:r w:rsidR="001746C2">
        <w:rPr>
          <w:rFonts w:cs="Times New Roman"/>
        </w:rPr>
        <w:t>, 70</w:t>
      </w:r>
      <w:r>
        <w:rPr>
          <w:rFonts w:cs="Times New Roman"/>
        </w:rPr>
        <w:t xml:space="preserve"> ustawy uzupełniają przedmiotowe przepisy o nowe substancje psychoaktywne umożliwiając zastosowanie odpowiedzialności karnej za czyny określone w tych przepisach. </w:t>
      </w:r>
      <w:r w:rsidR="00A0394B">
        <w:rPr>
          <w:rFonts w:cs="Times New Roman"/>
        </w:rPr>
        <w:t>P</w:t>
      </w:r>
      <w:r w:rsidR="00A0394B" w:rsidRPr="00A0394B">
        <w:rPr>
          <w:rFonts w:cs="Times New Roman"/>
        </w:rPr>
        <w:t>rzyw</w:t>
      </w:r>
      <w:r w:rsidR="00A0394B">
        <w:rPr>
          <w:rFonts w:cs="Times New Roman"/>
        </w:rPr>
        <w:t>óz</w:t>
      </w:r>
      <w:r w:rsidR="00A0394B" w:rsidRPr="00A0394B">
        <w:rPr>
          <w:rFonts w:cs="Times New Roman"/>
        </w:rPr>
        <w:t>, wyw</w:t>
      </w:r>
      <w:r w:rsidR="00A0394B">
        <w:rPr>
          <w:rFonts w:cs="Times New Roman"/>
        </w:rPr>
        <w:t>óz</w:t>
      </w:r>
      <w:r w:rsidR="00A0394B" w:rsidRPr="00A0394B">
        <w:rPr>
          <w:rFonts w:cs="Times New Roman"/>
        </w:rPr>
        <w:t>, przew</w:t>
      </w:r>
      <w:r w:rsidR="00A0394B">
        <w:rPr>
          <w:rFonts w:cs="Times New Roman"/>
        </w:rPr>
        <w:t>óz, wewnątrzwspólnotowe</w:t>
      </w:r>
      <w:r w:rsidR="00A0394B" w:rsidRPr="00A0394B">
        <w:rPr>
          <w:rFonts w:cs="Times New Roman"/>
        </w:rPr>
        <w:t xml:space="preserve"> nabyci</w:t>
      </w:r>
      <w:r w:rsidR="00A0394B">
        <w:rPr>
          <w:rFonts w:cs="Times New Roman"/>
        </w:rPr>
        <w:t>e</w:t>
      </w:r>
      <w:r w:rsidR="00A0394B" w:rsidRPr="00A0394B">
        <w:rPr>
          <w:rFonts w:cs="Times New Roman"/>
        </w:rPr>
        <w:t xml:space="preserve"> lub wewnątrzwspólnotow</w:t>
      </w:r>
      <w:r w:rsidR="00A0394B">
        <w:rPr>
          <w:rFonts w:cs="Times New Roman"/>
        </w:rPr>
        <w:t xml:space="preserve">a dostawa nowych substancji psychoaktywnych </w:t>
      </w:r>
      <w:r w:rsidR="006654DD">
        <w:rPr>
          <w:rFonts w:cs="Times New Roman"/>
        </w:rPr>
        <w:t xml:space="preserve">podlega grzywnie, karze ograniczenia wolności albo pozbawienia wolności do lat </w:t>
      </w:r>
      <w:r w:rsidR="006654DD">
        <w:rPr>
          <w:rFonts w:ascii="Times" w:hAnsi="Times" w:cs="Times"/>
        </w:rPr>
        <w:t xml:space="preserve">3, co stanowi mniejszy wymiar kary niż w zakresie środków odurzających </w:t>
      </w:r>
      <w:r w:rsidR="00AC2400">
        <w:rPr>
          <w:rFonts w:ascii="Times" w:hAnsi="Times" w:cs="Times"/>
        </w:rPr>
        <w:t>lub substancji psychotropowych.</w:t>
      </w:r>
    </w:p>
    <w:p w14:paraId="09B62A77" w14:textId="19FF28A1" w:rsidR="006654DD" w:rsidRDefault="00F80ED9" w:rsidP="00B72EEC">
      <w:pPr>
        <w:widowControl/>
        <w:tabs>
          <w:tab w:val="left" w:pos="3261"/>
        </w:tabs>
        <w:autoSpaceDE/>
        <w:autoSpaceDN/>
        <w:adjustRightInd/>
        <w:spacing w:after="120"/>
        <w:jc w:val="both"/>
        <w:rPr>
          <w:rFonts w:ascii="Times" w:hAnsi="Times" w:cs="Times"/>
        </w:rPr>
      </w:pPr>
      <w:r>
        <w:rPr>
          <w:rFonts w:cs="Times New Roman"/>
        </w:rPr>
        <w:t xml:space="preserve">Zmiana </w:t>
      </w:r>
      <w:r w:rsidR="00B77CC7">
        <w:rPr>
          <w:rFonts w:cs="Times New Roman"/>
        </w:rPr>
        <w:t>31</w:t>
      </w:r>
      <w:r>
        <w:rPr>
          <w:rFonts w:cs="Times New Roman"/>
        </w:rPr>
        <w:t>, wprowadzająca art. 62b ustawy</w:t>
      </w:r>
      <w:r w:rsidR="005C31C3">
        <w:rPr>
          <w:rFonts w:cs="Times New Roman"/>
        </w:rPr>
        <w:t>,</w:t>
      </w:r>
      <w:r>
        <w:rPr>
          <w:rFonts w:cs="Times New Roman"/>
        </w:rPr>
        <w:t xml:space="preserve"> zakłada penalizację posiadania na własny użytek </w:t>
      </w:r>
      <w:r w:rsidRPr="00F80ED9">
        <w:rPr>
          <w:rFonts w:cs="Times New Roman"/>
        </w:rPr>
        <w:t>znaczn</w:t>
      </w:r>
      <w:r>
        <w:rPr>
          <w:rFonts w:cs="Times New Roman"/>
        </w:rPr>
        <w:t>ej ilości</w:t>
      </w:r>
      <w:r w:rsidRPr="00F80ED9">
        <w:rPr>
          <w:rFonts w:cs="Times New Roman"/>
        </w:rPr>
        <w:t xml:space="preserve"> nowych substancji psychoaktywnych</w:t>
      </w:r>
      <w:r>
        <w:rPr>
          <w:rFonts w:cs="Times New Roman"/>
        </w:rPr>
        <w:t xml:space="preserve"> pod groźbą</w:t>
      </w:r>
      <w:r w:rsidRPr="00F80ED9">
        <w:rPr>
          <w:rFonts w:cs="Times New Roman"/>
        </w:rPr>
        <w:t xml:space="preserve"> grzywn</w:t>
      </w:r>
      <w:r>
        <w:rPr>
          <w:rFonts w:cs="Times New Roman"/>
        </w:rPr>
        <w:t>y</w:t>
      </w:r>
      <w:r w:rsidRPr="00F80ED9">
        <w:rPr>
          <w:rFonts w:cs="Times New Roman"/>
        </w:rPr>
        <w:t>, kar</w:t>
      </w:r>
      <w:r>
        <w:rPr>
          <w:rFonts w:cs="Times New Roman"/>
        </w:rPr>
        <w:t xml:space="preserve">y </w:t>
      </w:r>
      <w:r w:rsidRPr="00F80ED9">
        <w:rPr>
          <w:rFonts w:cs="Times New Roman"/>
        </w:rPr>
        <w:t xml:space="preserve">ograniczenia wolności albo pozbawienia wolności do lat </w:t>
      </w:r>
      <w:r>
        <w:rPr>
          <w:rFonts w:ascii="Times" w:hAnsi="Times" w:cs="Times"/>
        </w:rPr>
        <w:t xml:space="preserve">3. </w:t>
      </w:r>
      <w:r w:rsidR="006654DD">
        <w:rPr>
          <w:rFonts w:ascii="Times" w:hAnsi="Times" w:cs="Times"/>
        </w:rPr>
        <w:t xml:space="preserve">Zasadniczym celem projektowanej ustawy jest objęcie przepisami karnymi przede wszystkim czynów związanych z dystrybucją tych substancji i stworzenie instrumentów prawnych umożlwiających odpowiedzialność osób </w:t>
      </w:r>
      <w:r w:rsidR="00E01CBF">
        <w:rPr>
          <w:rFonts w:ascii="Times" w:hAnsi="Times" w:cs="Times"/>
        </w:rPr>
        <w:t>z</w:t>
      </w:r>
      <w:r w:rsidR="006654DD">
        <w:rPr>
          <w:rFonts w:ascii="Times" w:hAnsi="Times" w:cs="Times"/>
        </w:rPr>
        <w:t xml:space="preserve"> </w:t>
      </w:r>
      <w:r w:rsidR="00E01CBF">
        <w:rPr>
          <w:rFonts w:ascii="Times" w:hAnsi="Times" w:cs="Times"/>
        </w:rPr>
        <w:t xml:space="preserve">nią związanych. </w:t>
      </w:r>
      <w:r w:rsidR="00535BDF">
        <w:rPr>
          <w:rFonts w:ascii="Times" w:hAnsi="Times" w:cs="Times"/>
        </w:rPr>
        <w:t>W przypadku, gdy przedmiotem czynu byłaby nie</w:t>
      </w:r>
      <w:r w:rsidR="00535BDF" w:rsidRPr="00535BDF">
        <w:rPr>
          <w:rFonts w:ascii="Times" w:hAnsi="Times" w:cs="Times"/>
        </w:rPr>
        <w:t>znacznej ilości</w:t>
      </w:r>
      <w:r w:rsidR="00535BDF">
        <w:rPr>
          <w:rFonts w:ascii="Times" w:hAnsi="Times" w:cs="Times"/>
        </w:rPr>
        <w:t xml:space="preserve"> nowej </w:t>
      </w:r>
      <w:r w:rsidR="00535BDF">
        <w:rPr>
          <w:rFonts w:ascii="Times" w:hAnsi="Times" w:cs="Times"/>
        </w:rPr>
        <w:lastRenderedPageBreak/>
        <w:t>substancji psychoaktywnej, przeznaczonej na własny użytek, z uwagi na określone okoliczności możliwe będzie umorzenie postępowania.</w:t>
      </w:r>
    </w:p>
    <w:p w14:paraId="71FF41D6" w14:textId="3512E3B4" w:rsidR="003C4DED" w:rsidRDefault="00B91C2E" w:rsidP="00B72EEC">
      <w:pPr>
        <w:widowControl/>
        <w:tabs>
          <w:tab w:val="left" w:pos="3261"/>
        </w:tabs>
        <w:autoSpaceDE/>
        <w:autoSpaceDN/>
        <w:adjustRightInd/>
        <w:spacing w:after="120"/>
        <w:jc w:val="both"/>
        <w:rPr>
          <w:rFonts w:cs="Times New Roman"/>
        </w:rPr>
      </w:pPr>
      <w:r>
        <w:rPr>
          <w:rFonts w:cs="Times New Roman"/>
        </w:rPr>
        <w:t xml:space="preserve">Zmiana </w:t>
      </w:r>
      <w:r w:rsidR="007407C7">
        <w:rPr>
          <w:rFonts w:cs="Times New Roman"/>
        </w:rPr>
        <w:t xml:space="preserve">34 </w:t>
      </w:r>
      <w:r w:rsidR="00AC5971">
        <w:rPr>
          <w:rFonts w:cs="Times New Roman"/>
        </w:rPr>
        <w:t>uwzględnia zmianę występującego w nim określenia</w:t>
      </w:r>
      <w:r w:rsidR="003C4DED">
        <w:rPr>
          <w:rFonts w:cs="Times New Roman"/>
        </w:rPr>
        <w:t xml:space="preserve"> „certyfikat specjalisty terapii uzależnień” na „certyfikat specjalisty psychoterapii uzależnień”.</w:t>
      </w:r>
    </w:p>
    <w:p w14:paraId="688D971D" w14:textId="61B65521" w:rsidR="00B72EEC" w:rsidRDefault="00AC5971" w:rsidP="00B72EEC">
      <w:pPr>
        <w:widowControl/>
        <w:tabs>
          <w:tab w:val="left" w:pos="3261"/>
        </w:tabs>
        <w:autoSpaceDE/>
        <w:autoSpaceDN/>
        <w:adjustRightInd/>
        <w:spacing w:after="120"/>
        <w:jc w:val="both"/>
        <w:rPr>
          <w:rFonts w:cs="Times New Roman"/>
        </w:rPr>
      </w:pPr>
      <w:r>
        <w:rPr>
          <w:rFonts w:cs="Times New Roman"/>
        </w:rPr>
        <w:t xml:space="preserve">Zmiany </w:t>
      </w:r>
      <w:r w:rsidR="007407C7">
        <w:rPr>
          <w:rFonts w:cs="Times New Roman"/>
        </w:rPr>
        <w:t>35</w:t>
      </w:r>
      <w:r>
        <w:rPr>
          <w:rFonts w:cs="Times New Roman"/>
        </w:rPr>
        <w:t>-3</w:t>
      </w:r>
      <w:r w:rsidR="007407C7">
        <w:rPr>
          <w:rFonts w:cs="Times New Roman"/>
        </w:rPr>
        <w:t>7</w:t>
      </w:r>
      <w:r>
        <w:rPr>
          <w:rFonts w:cs="Times New Roman"/>
        </w:rPr>
        <w:t xml:space="preserve"> </w:t>
      </w:r>
      <w:r w:rsidR="008367E6">
        <w:rPr>
          <w:rFonts w:cs="Times New Roman"/>
        </w:rPr>
        <w:t xml:space="preserve">są </w:t>
      </w:r>
      <w:r w:rsidR="005F6FCA">
        <w:rPr>
          <w:rFonts w:cs="Times New Roman"/>
        </w:rPr>
        <w:t>konsekwencj</w:t>
      </w:r>
      <w:r w:rsidR="003338A3">
        <w:rPr>
          <w:rFonts w:cs="Times New Roman"/>
        </w:rPr>
        <w:t>ą</w:t>
      </w:r>
      <w:r w:rsidR="005F6FCA">
        <w:rPr>
          <w:rFonts w:cs="Times New Roman"/>
        </w:rPr>
        <w:t xml:space="preserve"> przyjętych rozwiązań oraz umożliwiają zastosowanie przepisów probacyjnych wobec osób uzależnionych bądź używających szkodliwie, które popełniły przestępstwo w związku </w:t>
      </w:r>
      <w:r w:rsidR="005F6FCA" w:rsidRPr="005F6FCA">
        <w:rPr>
          <w:rFonts w:cs="Times New Roman"/>
        </w:rPr>
        <w:t>z używaniem nowej substanc</w:t>
      </w:r>
      <w:r w:rsidR="005F6FCA">
        <w:rPr>
          <w:rFonts w:cs="Times New Roman"/>
        </w:rPr>
        <w:t>ji psychoaktywnej.</w:t>
      </w:r>
    </w:p>
    <w:p w14:paraId="1AEB34CA" w14:textId="3BE4A185" w:rsidR="0054505C" w:rsidRDefault="00E01CBF" w:rsidP="00E01CBF">
      <w:pPr>
        <w:widowControl/>
        <w:autoSpaceDE/>
        <w:autoSpaceDN/>
        <w:adjustRightInd/>
        <w:spacing w:after="120"/>
        <w:jc w:val="both"/>
        <w:rPr>
          <w:rFonts w:cs="Times New Roman"/>
        </w:rPr>
      </w:pPr>
      <w:r>
        <w:rPr>
          <w:rFonts w:cs="Times New Roman"/>
        </w:rPr>
        <w:t xml:space="preserve">W art. 2 </w:t>
      </w:r>
      <w:r w:rsidR="008367E6">
        <w:rPr>
          <w:rFonts w:cs="Times New Roman"/>
        </w:rPr>
        <w:t xml:space="preserve">projektu </w:t>
      </w:r>
      <w:r w:rsidR="00AD5919">
        <w:rPr>
          <w:rFonts w:cs="Times New Roman"/>
        </w:rPr>
        <w:t xml:space="preserve">proponuje się </w:t>
      </w:r>
      <w:r w:rsidR="0054505C">
        <w:rPr>
          <w:rFonts w:cs="Times New Roman"/>
        </w:rPr>
        <w:t xml:space="preserve">zachowanie ważności </w:t>
      </w:r>
      <w:r w:rsidR="00AD5919">
        <w:rPr>
          <w:rFonts w:cs="Times New Roman"/>
        </w:rPr>
        <w:t>dotychczas wydan</w:t>
      </w:r>
      <w:r w:rsidR="0054505C">
        <w:rPr>
          <w:rFonts w:cs="Times New Roman"/>
        </w:rPr>
        <w:t>ych</w:t>
      </w:r>
      <w:r w:rsidR="00AD5919" w:rsidRPr="00AD5919">
        <w:rPr>
          <w:rFonts w:cs="Times New Roman"/>
        </w:rPr>
        <w:t xml:space="preserve"> na podstawie art. 27 ust. 7 ustawy </w:t>
      </w:r>
      <w:r w:rsidR="0054505C">
        <w:rPr>
          <w:rFonts w:cs="Times New Roman"/>
        </w:rPr>
        <w:t>certyfikatów</w:t>
      </w:r>
      <w:r w:rsidR="00AD5919" w:rsidRPr="00AD5919">
        <w:rPr>
          <w:rFonts w:cs="Times New Roman"/>
        </w:rPr>
        <w:t xml:space="preserve"> specjalisty terapii uzależnień</w:t>
      </w:r>
      <w:r w:rsidR="0054505C">
        <w:rPr>
          <w:rFonts w:cs="Times New Roman"/>
        </w:rPr>
        <w:t>.</w:t>
      </w:r>
    </w:p>
    <w:p w14:paraId="4C54E985" w14:textId="0D7B3CE8" w:rsidR="009D605A" w:rsidRDefault="00AD5919" w:rsidP="00E01CBF">
      <w:pPr>
        <w:widowControl/>
        <w:autoSpaceDE/>
        <w:autoSpaceDN/>
        <w:adjustRightInd/>
        <w:spacing w:after="120"/>
        <w:jc w:val="both"/>
        <w:rPr>
          <w:rFonts w:cs="Times New Roman"/>
        </w:rPr>
      </w:pPr>
      <w:r>
        <w:rPr>
          <w:rFonts w:cs="Times New Roman"/>
        </w:rPr>
        <w:t xml:space="preserve">W art. </w:t>
      </w:r>
      <w:r>
        <w:rPr>
          <w:rFonts w:ascii="Times" w:hAnsi="Times" w:cs="Times"/>
        </w:rPr>
        <w:t xml:space="preserve">3 </w:t>
      </w:r>
      <w:r w:rsidR="00E01CBF">
        <w:rPr>
          <w:rFonts w:cs="Times New Roman"/>
        </w:rPr>
        <w:t>projektu</w:t>
      </w:r>
      <w:r w:rsidR="00E01CBF" w:rsidRPr="00E01CBF">
        <w:t xml:space="preserve"> </w:t>
      </w:r>
      <w:r w:rsidR="00E01CBF" w:rsidRPr="00E01CBF">
        <w:rPr>
          <w:rFonts w:cs="Times New Roman"/>
        </w:rPr>
        <w:t xml:space="preserve">proponuje się </w:t>
      </w:r>
      <w:r w:rsidR="009D605A">
        <w:rPr>
          <w:rFonts w:cs="Times New Roman"/>
        </w:rPr>
        <w:t xml:space="preserve">kontynuację szkoleń w dziedzinie uzależnienia, o których mowa w art. 27 ust. 1 ustawy, które rozpoczęły się i nie zostało zakończone przed dniem wejścia w </w:t>
      </w:r>
      <w:r w:rsidR="003C4DED">
        <w:rPr>
          <w:rFonts w:cs="Times New Roman"/>
        </w:rPr>
        <w:t>życie</w:t>
      </w:r>
      <w:r w:rsidR="009D605A">
        <w:rPr>
          <w:rFonts w:cs="Times New Roman"/>
        </w:rPr>
        <w:t xml:space="preserve"> projektowanej ustawy na dotychczasowych zasadach.</w:t>
      </w:r>
      <w:r w:rsidR="00AC2400">
        <w:rPr>
          <w:rFonts w:cs="Times New Roman"/>
        </w:rPr>
        <w:t xml:space="preserve"> </w:t>
      </w:r>
    </w:p>
    <w:p w14:paraId="708F7FBC" w14:textId="2AECAF74" w:rsidR="009D605A" w:rsidRDefault="008367E6" w:rsidP="00E01CBF">
      <w:pPr>
        <w:widowControl/>
        <w:autoSpaceDE/>
        <w:autoSpaceDN/>
        <w:adjustRightInd/>
        <w:spacing w:after="120"/>
        <w:jc w:val="both"/>
        <w:rPr>
          <w:rFonts w:cs="Times New Roman"/>
        </w:rPr>
      </w:pPr>
      <w:r>
        <w:rPr>
          <w:rFonts w:cs="Times New Roman"/>
        </w:rPr>
        <w:t>Przepis a</w:t>
      </w:r>
      <w:r w:rsidR="009D605A">
        <w:rPr>
          <w:rFonts w:cs="Times New Roman"/>
        </w:rPr>
        <w:t>rt. 4</w:t>
      </w:r>
      <w:r w:rsidR="00DE2B04">
        <w:rPr>
          <w:rFonts w:cs="Times New Roman"/>
        </w:rPr>
        <w:t xml:space="preserve"> </w:t>
      </w:r>
      <w:r>
        <w:rPr>
          <w:rFonts w:cs="Times New Roman"/>
        </w:rPr>
        <w:t xml:space="preserve">projektowanej ustawy </w:t>
      </w:r>
      <w:r w:rsidR="00DE2B04">
        <w:rPr>
          <w:rFonts w:cs="Times New Roman"/>
        </w:rPr>
        <w:t>zachowuje w mocy nabyte uprawnienia</w:t>
      </w:r>
      <w:r w:rsidR="00D9397D">
        <w:rPr>
          <w:rFonts w:cs="Times New Roman"/>
        </w:rPr>
        <w:t xml:space="preserve">, </w:t>
      </w:r>
      <w:r w:rsidR="00DE2B04">
        <w:rPr>
          <w:rFonts w:cs="Times New Roman"/>
        </w:rPr>
        <w:t xml:space="preserve">stanowiąc, </w:t>
      </w:r>
      <w:r w:rsidR="00D9397D">
        <w:rPr>
          <w:rFonts w:cs="Times New Roman"/>
        </w:rPr>
        <w:t>że ilekroć w obowiązujących przepisach jest mowa o specjaliście terapii uzależnień należy przez to rozumieć specjalistę psychotera</w:t>
      </w:r>
      <w:r w:rsidR="00AC2400">
        <w:rPr>
          <w:rFonts w:cs="Times New Roman"/>
        </w:rPr>
        <w:t>pii uzależnień, o którym mowa w </w:t>
      </w:r>
      <w:r w:rsidR="00D9397D">
        <w:rPr>
          <w:rFonts w:cs="Times New Roman"/>
        </w:rPr>
        <w:t xml:space="preserve">art. 26 ust. 2 pkt 2 projektowanej ustawy. </w:t>
      </w:r>
    </w:p>
    <w:p w14:paraId="77733D11" w14:textId="69FD32D6" w:rsidR="007407C7" w:rsidRDefault="008367E6" w:rsidP="00E01CBF">
      <w:pPr>
        <w:widowControl/>
        <w:autoSpaceDE/>
        <w:autoSpaceDN/>
        <w:adjustRightInd/>
        <w:spacing w:after="120"/>
        <w:jc w:val="both"/>
        <w:rPr>
          <w:rFonts w:cs="Times New Roman"/>
        </w:rPr>
      </w:pPr>
      <w:r>
        <w:rPr>
          <w:rFonts w:cs="Times New Roman"/>
        </w:rPr>
        <w:t xml:space="preserve">Regulacja </w:t>
      </w:r>
      <w:r w:rsidR="009D605A">
        <w:rPr>
          <w:rFonts w:cs="Times New Roman"/>
        </w:rPr>
        <w:t xml:space="preserve">art. 5 </w:t>
      </w:r>
      <w:r>
        <w:rPr>
          <w:rFonts w:cs="Times New Roman"/>
        </w:rPr>
        <w:t xml:space="preserve">projektu </w:t>
      </w:r>
      <w:r w:rsidR="007407C7">
        <w:rPr>
          <w:rFonts w:cs="Times New Roman"/>
        </w:rPr>
        <w:t xml:space="preserve">stanowi przepis przejściowy dla przedsiębiorców prowadzących działalność w zakresie wytwarzania, przetwarzania, </w:t>
      </w:r>
      <w:r w:rsidR="007407C7" w:rsidRPr="007407C7">
        <w:rPr>
          <w:rFonts w:cs="Times New Roman"/>
        </w:rPr>
        <w:t>przerabiania, przywozu, wywozu, wewnątrzwspólnotowej dostawy lub wewnątrz wspólnotowego nabycia oraz wprowadzenia do obrotu nowej substancji psychoaktywnej, w tym w postaci mieszaniny lub w wyrobie</w:t>
      </w:r>
      <w:r w:rsidR="007407C7">
        <w:rPr>
          <w:rFonts w:cs="Times New Roman"/>
        </w:rPr>
        <w:t>, przed dniem wejścia w życie projektowanej ustawy. Przedsiębiorca będzie zobowiązany do uzyskania zezwolenia na ww. działalność</w:t>
      </w:r>
      <w:r w:rsidR="00877558">
        <w:rPr>
          <w:rFonts w:cs="Times New Roman"/>
        </w:rPr>
        <w:t xml:space="preserve"> nie później niż w terminie 6 miesięcy od dnia wejścia w życi</w:t>
      </w:r>
      <w:r>
        <w:rPr>
          <w:rFonts w:cs="Times New Roman"/>
        </w:rPr>
        <w:t xml:space="preserve">e </w:t>
      </w:r>
      <w:r w:rsidR="003338A3">
        <w:rPr>
          <w:rFonts w:cs="Times New Roman"/>
        </w:rPr>
        <w:t>p</w:t>
      </w:r>
      <w:r>
        <w:rPr>
          <w:rFonts w:cs="Times New Roman"/>
        </w:rPr>
        <w:t xml:space="preserve">rojektowanej </w:t>
      </w:r>
      <w:r w:rsidR="003338A3">
        <w:rPr>
          <w:rFonts w:cs="Times New Roman"/>
        </w:rPr>
        <w:t>u</w:t>
      </w:r>
      <w:r>
        <w:rPr>
          <w:rFonts w:cs="Times New Roman"/>
        </w:rPr>
        <w:t>stawy.</w:t>
      </w:r>
    </w:p>
    <w:p w14:paraId="58F7199D" w14:textId="1B79AADE" w:rsidR="007407C7" w:rsidRDefault="008367E6" w:rsidP="00877558">
      <w:pPr>
        <w:widowControl/>
        <w:autoSpaceDE/>
        <w:autoSpaceDN/>
        <w:adjustRightInd/>
        <w:spacing w:after="120"/>
        <w:jc w:val="both"/>
        <w:rPr>
          <w:rFonts w:cs="Times New Roman"/>
        </w:rPr>
      </w:pPr>
      <w:r>
        <w:rPr>
          <w:rFonts w:cs="Times New Roman"/>
        </w:rPr>
        <w:t>Projektowany a</w:t>
      </w:r>
      <w:r w:rsidR="007407C7">
        <w:rPr>
          <w:rFonts w:cs="Times New Roman"/>
        </w:rPr>
        <w:t>rt. 6 nakłada na Głównego Inspektora Sanitarnego ob</w:t>
      </w:r>
      <w:r w:rsidR="00877558">
        <w:rPr>
          <w:rFonts w:cs="Times New Roman"/>
        </w:rPr>
        <w:t>o</w:t>
      </w:r>
      <w:r w:rsidR="007407C7">
        <w:rPr>
          <w:rFonts w:cs="Times New Roman"/>
        </w:rPr>
        <w:t xml:space="preserve">wiązek udostępniania rejestru </w:t>
      </w:r>
      <w:r w:rsidR="007407C7" w:rsidRPr="007407C7">
        <w:rPr>
          <w:rFonts w:cs="Times New Roman"/>
        </w:rPr>
        <w:t>domen internetowych służących do oferowania lub wprowadzania do obrotu środków zastępcz</w:t>
      </w:r>
      <w:r w:rsidR="007407C7">
        <w:rPr>
          <w:rFonts w:cs="Times New Roman"/>
        </w:rPr>
        <w:t xml:space="preserve">ych </w:t>
      </w:r>
      <w:r w:rsidR="00877558" w:rsidRPr="00877558">
        <w:rPr>
          <w:rFonts w:cs="Times New Roman"/>
        </w:rPr>
        <w:t xml:space="preserve">terminie 6 miesięcy od dnia wejścia w życie </w:t>
      </w:r>
      <w:r w:rsidR="00877558">
        <w:rPr>
          <w:rFonts w:cs="Times New Roman"/>
        </w:rPr>
        <w:t>projektowanej ustawy or</w:t>
      </w:r>
      <w:r w:rsidR="007407C7">
        <w:rPr>
          <w:rFonts w:cs="Times New Roman"/>
        </w:rPr>
        <w:t>az sporządzenia przez Głównego Inspektora Sanitarnego pierwszego raportu dot.</w:t>
      </w:r>
      <w:r w:rsidR="0038369C">
        <w:rPr>
          <w:rFonts w:cs="Times New Roman"/>
        </w:rPr>
        <w:t xml:space="preserve"> przypadków zatruć środkiem zastępczym lub nową substancją psychoaktywną za </w:t>
      </w:r>
      <w:r w:rsidR="00877558">
        <w:rPr>
          <w:rFonts w:cs="Times New Roman"/>
        </w:rPr>
        <w:t xml:space="preserve">2019 </w:t>
      </w:r>
      <w:r w:rsidR="0038369C">
        <w:rPr>
          <w:rFonts w:cs="Times New Roman"/>
        </w:rPr>
        <w:t>r.</w:t>
      </w:r>
    </w:p>
    <w:p w14:paraId="4C244921" w14:textId="11AD7DE7" w:rsidR="00E01CBF" w:rsidRDefault="007407C7" w:rsidP="00E01CBF">
      <w:pPr>
        <w:widowControl/>
        <w:autoSpaceDE/>
        <w:autoSpaceDN/>
        <w:adjustRightInd/>
        <w:spacing w:after="120"/>
        <w:jc w:val="both"/>
        <w:rPr>
          <w:rFonts w:cs="Times New Roman"/>
        </w:rPr>
      </w:pPr>
      <w:r>
        <w:rPr>
          <w:rFonts w:cs="Times New Roman"/>
        </w:rPr>
        <w:t xml:space="preserve">W art. 7 </w:t>
      </w:r>
      <w:r w:rsidR="008367E6">
        <w:rPr>
          <w:rFonts w:cs="Times New Roman"/>
        </w:rPr>
        <w:t xml:space="preserve">projektu </w:t>
      </w:r>
      <w:r w:rsidR="009D605A">
        <w:rPr>
          <w:rFonts w:cs="Times New Roman"/>
        </w:rPr>
        <w:t xml:space="preserve">proponuje się zachowanie </w:t>
      </w:r>
      <w:r w:rsidR="00E01CBF" w:rsidRPr="00E01CBF">
        <w:rPr>
          <w:rFonts w:cs="Times New Roman"/>
        </w:rPr>
        <w:t xml:space="preserve">w mocy określonych przepisów wykonawczych wydanych na podstawie zmienianych upoważnień ustawowych </w:t>
      </w:r>
      <w:r w:rsidR="001A55B5">
        <w:rPr>
          <w:rFonts w:cs="Times New Roman"/>
        </w:rPr>
        <w:t xml:space="preserve">albo, których zakres </w:t>
      </w:r>
      <w:r w:rsidR="001A55B5">
        <w:rPr>
          <w:rFonts w:cs="Times New Roman"/>
        </w:rPr>
        <w:lastRenderedPageBreak/>
        <w:t xml:space="preserve">przedmiotowy ulegnie zmianie na skutek wprowadzanych zmian w innych przepisach, </w:t>
      </w:r>
      <w:r w:rsidR="00E01CBF">
        <w:rPr>
          <w:rFonts w:cs="Times New Roman"/>
        </w:rPr>
        <w:t>przez okr</w:t>
      </w:r>
      <w:r w:rsidR="00AC2400">
        <w:rPr>
          <w:rFonts w:cs="Times New Roman"/>
        </w:rPr>
        <w:t>es 6 miesięcy od dnia wejścia w </w:t>
      </w:r>
      <w:r w:rsidR="00E01CBF">
        <w:rPr>
          <w:rFonts w:cs="Times New Roman"/>
        </w:rPr>
        <w:t>życia ustawy.</w:t>
      </w:r>
    </w:p>
    <w:p w14:paraId="6227EE3C" w14:textId="0D20BB50" w:rsidR="007407C7" w:rsidRPr="00E01CBF" w:rsidRDefault="008367E6" w:rsidP="00E01CBF">
      <w:pPr>
        <w:widowControl/>
        <w:autoSpaceDE/>
        <w:autoSpaceDN/>
        <w:adjustRightInd/>
        <w:spacing w:after="120"/>
        <w:jc w:val="both"/>
        <w:rPr>
          <w:rFonts w:cs="Times New Roman"/>
        </w:rPr>
      </w:pPr>
      <w:r>
        <w:rPr>
          <w:rFonts w:cs="Times New Roman"/>
        </w:rPr>
        <w:t>Przepis a</w:t>
      </w:r>
      <w:r w:rsidR="007407C7">
        <w:rPr>
          <w:rFonts w:cs="Times New Roman"/>
        </w:rPr>
        <w:t>rt. 8</w:t>
      </w:r>
      <w:r>
        <w:rPr>
          <w:rFonts w:cs="Times New Roman"/>
        </w:rPr>
        <w:t xml:space="preserve"> projektu</w:t>
      </w:r>
      <w:r w:rsidR="007407C7">
        <w:rPr>
          <w:rFonts w:cs="Times New Roman"/>
        </w:rPr>
        <w:t xml:space="preserve"> określa maksymalny limit wydatków budżetu państwa w części 46 – Zdrowie, dziale 851 – Ochrona zdrowia będących skutkiem finansowym powstania nowych przepisów określonych w art. 40a-40d.</w:t>
      </w:r>
    </w:p>
    <w:p w14:paraId="5D52D325" w14:textId="036371EE" w:rsidR="008367E6" w:rsidRDefault="008367E6" w:rsidP="00877558">
      <w:pPr>
        <w:widowControl/>
        <w:autoSpaceDE/>
        <w:autoSpaceDN/>
        <w:adjustRightInd/>
        <w:spacing w:after="120"/>
        <w:jc w:val="both"/>
        <w:rPr>
          <w:rFonts w:cs="Times New Roman"/>
        </w:rPr>
      </w:pPr>
      <w:r>
        <w:rPr>
          <w:rFonts w:cs="Times New Roman"/>
        </w:rPr>
        <w:t xml:space="preserve">Zakłada się, że projektowana ustawa wejdzie w życie po upływie 30 dni od dnia ogłoszenia. Tak określona vacatio legis jest wystarczająca, aby </w:t>
      </w:r>
      <w:r w:rsidR="00AC1E88" w:rsidRPr="00AC1E88">
        <w:rPr>
          <w:rFonts w:cs="Times New Roman"/>
        </w:rPr>
        <w:t xml:space="preserve">adresaci mieli czas na zapoznanie się z nowymi przepisami </w:t>
      </w:r>
      <w:r w:rsidR="00F11FBB">
        <w:rPr>
          <w:rFonts w:cs="Times New Roman"/>
        </w:rPr>
        <w:t xml:space="preserve">i </w:t>
      </w:r>
      <w:r w:rsidR="004D206F">
        <w:rPr>
          <w:rFonts w:cs="Times New Roman"/>
        </w:rPr>
        <w:t>spełnia standardy</w:t>
      </w:r>
      <w:r w:rsidR="00C31D9F">
        <w:rPr>
          <w:rFonts w:cs="Times New Roman"/>
        </w:rPr>
        <w:t xml:space="preserve"> </w:t>
      </w:r>
      <w:r w:rsidR="00F11FBB" w:rsidRPr="00F11FBB">
        <w:rPr>
          <w:rFonts w:cs="Times New Roman"/>
        </w:rPr>
        <w:t>demokratycznego państwa prawnego</w:t>
      </w:r>
      <w:r w:rsidR="00C31D9F">
        <w:rPr>
          <w:rFonts w:cs="Times New Roman"/>
        </w:rPr>
        <w:t>.</w:t>
      </w:r>
    </w:p>
    <w:p w14:paraId="5BB9B57E" w14:textId="77777777" w:rsidR="007408E0" w:rsidRDefault="007408E0" w:rsidP="00877558">
      <w:pPr>
        <w:widowControl/>
        <w:autoSpaceDE/>
        <w:autoSpaceDN/>
        <w:adjustRightInd/>
        <w:spacing w:after="120"/>
        <w:jc w:val="both"/>
        <w:rPr>
          <w:rFonts w:cs="Times New Roman"/>
        </w:rPr>
      </w:pPr>
      <w:r w:rsidRPr="007408E0">
        <w:rPr>
          <w:rFonts w:cs="Times New Roman"/>
        </w:rPr>
        <w:t>Projektowana ustawa wpłynie na przedsiębiorców prowadzących działalność w zakresie wytwarzania, przetwarzania,  i przerabiania, przywozu, wywozu, wewnątrzwspólnotowej dostawy lub wewnątrz wspólnotowego nabycia oraz wprowadzenia do obrotu nowej substancji psychoaktywnej, w tym w postaci mieszaniny lub w wyrobie w związku z wprowadzeniem konieczności uzyskiwania zezwolenia na prowadzenie ww. działalności od Inspektora ds. Substancji Chemicznych.</w:t>
      </w:r>
    </w:p>
    <w:p w14:paraId="202D0F69" w14:textId="7E749602" w:rsidR="00B93D5F" w:rsidRPr="00B93D5F" w:rsidRDefault="008864B2" w:rsidP="00877558">
      <w:pPr>
        <w:widowControl/>
        <w:autoSpaceDE/>
        <w:autoSpaceDN/>
        <w:adjustRightInd/>
        <w:spacing w:after="120"/>
        <w:jc w:val="both"/>
        <w:rPr>
          <w:sz w:val="20"/>
        </w:rPr>
      </w:pPr>
      <w:r w:rsidRPr="001B3B8F">
        <w:rPr>
          <w:rFonts w:cs="Times New Roman"/>
        </w:rPr>
        <w:t>Projekt ustawy wymaga notyfikacji, w rozumieniu przepisów rozporządzenia Rady Ministrów z dnia 23 grudnia 2002 r. w sprawie sposobu funkcjonowania krajowego systemu notyfikacji norm i aktów prawnych (Dz. U. poz</w:t>
      </w:r>
      <w:r w:rsidR="00474266">
        <w:rPr>
          <w:rFonts w:cs="Times New Roman"/>
        </w:rPr>
        <w:t>. 2039 oraz z 2004 r. poz. 597)</w:t>
      </w:r>
      <w:r w:rsidR="00877558">
        <w:rPr>
          <w:rFonts w:cs="Times New Roman"/>
        </w:rPr>
        <w:t>.</w:t>
      </w:r>
    </w:p>
    <w:sectPr w:rsidR="00B93D5F" w:rsidRPr="00B93D5F" w:rsidSect="00AC2400">
      <w:footerReference w:type="default" r:id="rId8"/>
      <w:footnotePr>
        <w:numRestart w:val="eachSect"/>
      </w:footnotePr>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A2781" w14:textId="77777777" w:rsidR="005A08FE" w:rsidRDefault="005A08FE" w:rsidP="008864B2">
      <w:pPr>
        <w:spacing w:line="240" w:lineRule="auto"/>
      </w:pPr>
      <w:r>
        <w:separator/>
      </w:r>
    </w:p>
  </w:endnote>
  <w:endnote w:type="continuationSeparator" w:id="0">
    <w:p w14:paraId="64A4EE4B" w14:textId="77777777" w:rsidR="005A08FE" w:rsidRDefault="005A08FE" w:rsidP="008864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8634"/>
      <w:docPartObj>
        <w:docPartGallery w:val="Page Numbers (Bottom of Page)"/>
        <w:docPartUnique/>
      </w:docPartObj>
    </w:sdtPr>
    <w:sdtEndPr>
      <w:rPr>
        <w:rFonts w:ascii="Times New Roman" w:hAnsi="Times New Roman"/>
      </w:rPr>
    </w:sdtEndPr>
    <w:sdtContent>
      <w:p w14:paraId="6F6F54BC" w14:textId="3DFDB6A0" w:rsidR="0061008F" w:rsidRPr="001375E5" w:rsidRDefault="0061008F" w:rsidP="001375E5">
        <w:pPr>
          <w:pStyle w:val="Stopka"/>
          <w:jc w:val="center"/>
          <w:rPr>
            <w:rFonts w:ascii="Times New Roman" w:hAnsi="Times New Roman"/>
          </w:rPr>
        </w:pPr>
        <w:r w:rsidRPr="001375E5">
          <w:rPr>
            <w:rFonts w:ascii="Times New Roman" w:hAnsi="Times New Roman"/>
          </w:rPr>
          <w:fldChar w:fldCharType="begin"/>
        </w:r>
        <w:r w:rsidRPr="001375E5">
          <w:rPr>
            <w:rFonts w:ascii="Times New Roman" w:hAnsi="Times New Roman"/>
          </w:rPr>
          <w:instrText xml:space="preserve"> PAGE   \* MERGEFORMAT </w:instrText>
        </w:r>
        <w:r w:rsidRPr="001375E5">
          <w:rPr>
            <w:rFonts w:ascii="Times New Roman" w:hAnsi="Times New Roman"/>
          </w:rPr>
          <w:fldChar w:fldCharType="separate"/>
        </w:r>
        <w:r w:rsidR="00354B9A">
          <w:rPr>
            <w:rFonts w:ascii="Times New Roman" w:hAnsi="Times New Roman"/>
            <w:noProof/>
          </w:rPr>
          <w:t>2</w:t>
        </w:r>
        <w:r w:rsidRPr="001375E5">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898F0" w14:textId="77777777" w:rsidR="005A08FE" w:rsidRDefault="005A08FE" w:rsidP="008864B2">
      <w:pPr>
        <w:spacing w:line="240" w:lineRule="auto"/>
      </w:pPr>
      <w:r>
        <w:separator/>
      </w:r>
    </w:p>
  </w:footnote>
  <w:footnote w:type="continuationSeparator" w:id="0">
    <w:p w14:paraId="578E17C7" w14:textId="77777777" w:rsidR="005A08FE" w:rsidRDefault="005A08FE" w:rsidP="008864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DC2068E"/>
    <w:multiLevelType w:val="hybridMultilevel"/>
    <w:tmpl w:val="16FAED00"/>
    <w:lvl w:ilvl="0" w:tplc="B756ED1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8F71254"/>
    <w:multiLevelType w:val="hybridMultilevel"/>
    <w:tmpl w:val="B0CCEF92"/>
    <w:lvl w:ilvl="0" w:tplc="73BC65D6">
      <w:start w:val="1"/>
      <w:numFmt w:val="decimal"/>
      <w:lvlText w:val="%1."/>
      <w:lvlJc w:val="left"/>
      <w:pPr>
        <w:ind w:left="720" w:hanging="360"/>
      </w:pPr>
      <w:rPr>
        <w:rFonts w:ascii="Times New Roman" w:hAnsi="Times New Roman"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94131B"/>
    <w:multiLevelType w:val="multilevel"/>
    <w:tmpl w:val="04150023"/>
    <w:lvl w:ilvl="0">
      <w:start w:val="1"/>
      <w:numFmt w:val="upperRoman"/>
      <w:pStyle w:val="Nagwek1"/>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40E85924"/>
    <w:multiLevelType w:val="hybridMultilevel"/>
    <w:tmpl w:val="95681C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9" w15:restartNumberingAfterBreak="0">
    <w:nsid w:val="49D07114"/>
    <w:multiLevelType w:val="hybridMultilevel"/>
    <w:tmpl w:val="62805D72"/>
    <w:lvl w:ilvl="0" w:tplc="BC964D1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03C511F"/>
    <w:multiLevelType w:val="singleLevel"/>
    <w:tmpl w:val="0415000F"/>
    <w:lvl w:ilvl="0">
      <w:start w:val="1"/>
      <w:numFmt w:val="decimal"/>
      <w:lvlText w:val="%1."/>
      <w:lvlJc w:val="left"/>
      <w:pPr>
        <w:ind w:left="786" w:hanging="360"/>
      </w:pPr>
    </w:lvl>
  </w:abstractNum>
  <w:abstractNum w:abstractNumId="11" w15:restartNumberingAfterBreak="0">
    <w:nsid w:val="593A52B1"/>
    <w:multiLevelType w:val="hybridMultilevel"/>
    <w:tmpl w:val="C7FA61EE"/>
    <w:lvl w:ilvl="0" w:tplc="04150011">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8"/>
  </w:num>
  <w:num w:numId="6">
    <w:abstractNumId w:val="12"/>
  </w:num>
  <w:num w:numId="7">
    <w:abstractNumId w:val="3"/>
  </w:num>
  <w:num w:numId="8">
    <w:abstractNumId w:val="14"/>
  </w:num>
  <w:num w:numId="9">
    <w:abstractNumId w:val="13"/>
  </w:num>
  <w:num w:numId="10">
    <w:abstractNumId w:val="7"/>
  </w:num>
  <w:num w:numId="11">
    <w:abstractNumId w:val="0"/>
  </w:num>
  <w:num w:numId="12">
    <w:abstractNumId w:val="11"/>
  </w:num>
  <w:num w:numId="13">
    <w:abstractNumId w:val="9"/>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B2"/>
    <w:rsid w:val="00000A4C"/>
    <w:rsid w:val="000011C5"/>
    <w:rsid w:val="00006304"/>
    <w:rsid w:val="00006D7D"/>
    <w:rsid w:val="0000794E"/>
    <w:rsid w:val="00014F44"/>
    <w:rsid w:val="000153DF"/>
    <w:rsid w:val="00017249"/>
    <w:rsid w:val="000206CB"/>
    <w:rsid w:val="00022415"/>
    <w:rsid w:val="000225AD"/>
    <w:rsid w:val="000245A5"/>
    <w:rsid w:val="00026822"/>
    <w:rsid w:val="0003019D"/>
    <w:rsid w:val="0003043B"/>
    <w:rsid w:val="00033EAC"/>
    <w:rsid w:val="00034B64"/>
    <w:rsid w:val="00035762"/>
    <w:rsid w:val="00040B6F"/>
    <w:rsid w:val="000435E9"/>
    <w:rsid w:val="0004445D"/>
    <w:rsid w:val="00047119"/>
    <w:rsid w:val="00047122"/>
    <w:rsid w:val="000472BA"/>
    <w:rsid w:val="00050DC4"/>
    <w:rsid w:val="00051ACC"/>
    <w:rsid w:val="000528B8"/>
    <w:rsid w:val="0005559F"/>
    <w:rsid w:val="00061C5D"/>
    <w:rsid w:val="00061F2B"/>
    <w:rsid w:val="000623E6"/>
    <w:rsid w:val="000653D8"/>
    <w:rsid w:val="0006619C"/>
    <w:rsid w:val="000671AE"/>
    <w:rsid w:val="000678D6"/>
    <w:rsid w:val="00071325"/>
    <w:rsid w:val="00071641"/>
    <w:rsid w:val="000720BB"/>
    <w:rsid w:val="00073E2D"/>
    <w:rsid w:val="00073EB2"/>
    <w:rsid w:val="00074C17"/>
    <w:rsid w:val="00075545"/>
    <w:rsid w:val="000773AC"/>
    <w:rsid w:val="00081125"/>
    <w:rsid w:val="00082960"/>
    <w:rsid w:val="00085445"/>
    <w:rsid w:val="00085E59"/>
    <w:rsid w:val="00086060"/>
    <w:rsid w:val="0008688B"/>
    <w:rsid w:val="00086E05"/>
    <w:rsid w:val="00090CE4"/>
    <w:rsid w:val="00093706"/>
    <w:rsid w:val="00096A54"/>
    <w:rsid w:val="000A1D79"/>
    <w:rsid w:val="000A2C83"/>
    <w:rsid w:val="000A3ABA"/>
    <w:rsid w:val="000A3BAE"/>
    <w:rsid w:val="000A4CF4"/>
    <w:rsid w:val="000A4EC6"/>
    <w:rsid w:val="000A5243"/>
    <w:rsid w:val="000A7616"/>
    <w:rsid w:val="000B1718"/>
    <w:rsid w:val="000B1F8E"/>
    <w:rsid w:val="000B3A40"/>
    <w:rsid w:val="000C070C"/>
    <w:rsid w:val="000C0917"/>
    <w:rsid w:val="000C27EB"/>
    <w:rsid w:val="000C3AC0"/>
    <w:rsid w:val="000C5D5E"/>
    <w:rsid w:val="000C7A0F"/>
    <w:rsid w:val="000D0FF7"/>
    <w:rsid w:val="000D2E25"/>
    <w:rsid w:val="000D4541"/>
    <w:rsid w:val="000D4A71"/>
    <w:rsid w:val="000D69A6"/>
    <w:rsid w:val="000D6A75"/>
    <w:rsid w:val="000D7F06"/>
    <w:rsid w:val="000E0191"/>
    <w:rsid w:val="000E23C1"/>
    <w:rsid w:val="000E2C95"/>
    <w:rsid w:val="000E3073"/>
    <w:rsid w:val="000E32D8"/>
    <w:rsid w:val="000E5E14"/>
    <w:rsid w:val="000E7374"/>
    <w:rsid w:val="000F0D1A"/>
    <w:rsid w:val="000F2EF4"/>
    <w:rsid w:val="000F48E2"/>
    <w:rsid w:val="000F7548"/>
    <w:rsid w:val="00100EE3"/>
    <w:rsid w:val="001011F0"/>
    <w:rsid w:val="00103ACB"/>
    <w:rsid w:val="00105A9A"/>
    <w:rsid w:val="00105BFD"/>
    <w:rsid w:val="00106BAE"/>
    <w:rsid w:val="0011067E"/>
    <w:rsid w:val="001108F5"/>
    <w:rsid w:val="00112996"/>
    <w:rsid w:val="00117FCE"/>
    <w:rsid w:val="0012063D"/>
    <w:rsid w:val="001221BC"/>
    <w:rsid w:val="00122CAC"/>
    <w:rsid w:val="0012422E"/>
    <w:rsid w:val="00127E00"/>
    <w:rsid w:val="00127F2A"/>
    <w:rsid w:val="00132433"/>
    <w:rsid w:val="0013267B"/>
    <w:rsid w:val="00132BE7"/>
    <w:rsid w:val="00135B6B"/>
    <w:rsid w:val="00137482"/>
    <w:rsid w:val="001375E5"/>
    <w:rsid w:val="001409D6"/>
    <w:rsid w:val="00141DEC"/>
    <w:rsid w:val="0014200C"/>
    <w:rsid w:val="00151156"/>
    <w:rsid w:val="00153510"/>
    <w:rsid w:val="00154E8C"/>
    <w:rsid w:val="0015659C"/>
    <w:rsid w:val="001604DF"/>
    <w:rsid w:val="00162629"/>
    <w:rsid w:val="00164690"/>
    <w:rsid w:val="00165CBC"/>
    <w:rsid w:val="00166339"/>
    <w:rsid w:val="00170034"/>
    <w:rsid w:val="00174404"/>
    <w:rsid w:val="001746C2"/>
    <w:rsid w:val="00177686"/>
    <w:rsid w:val="00180931"/>
    <w:rsid w:val="00181EC7"/>
    <w:rsid w:val="00184BAC"/>
    <w:rsid w:val="00190A43"/>
    <w:rsid w:val="001910E4"/>
    <w:rsid w:val="00192EF4"/>
    <w:rsid w:val="00197250"/>
    <w:rsid w:val="00197864"/>
    <w:rsid w:val="001A10B6"/>
    <w:rsid w:val="001A196D"/>
    <w:rsid w:val="001A3277"/>
    <w:rsid w:val="001A4363"/>
    <w:rsid w:val="001A4464"/>
    <w:rsid w:val="001A54D2"/>
    <w:rsid w:val="001A55B5"/>
    <w:rsid w:val="001A61A2"/>
    <w:rsid w:val="001B1E20"/>
    <w:rsid w:val="001B2506"/>
    <w:rsid w:val="001B3A4E"/>
    <w:rsid w:val="001B3D31"/>
    <w:rsid w:val="001B4546"/>
    <w:rsid w:val="001B521D"/>
    <w:rsid w:val="001B7327"/>
    <w:rsid w:val="001B75BE"/>
    <w:rsid w:val="001C0C23"/>
    <w:rsid w:val="001C4E97"/>
    <w:rsid w:val="001C537F"/>
    <w:rsid w:val="001C676A"/>
    <w:rsid w:val="001D0CB5"/>
    <w:rsid w:val="001D3E15"/>
    <w:rsid w:val="001D45C8"/>
    <w:rsid w:val="001D6755"/>
    <w:rsid w:val="001D7667"/>
    <w:rsid w:val="001E3613"/>
    <w:rsid w:val="001F0DA0"/>
    <w:rsid w:val="001F170A"/>
    <w:rsid w:val="001F35F6"/>
    <w:rsid w:val="001F40AE"/>
    <w:rsid w:val="001F40BD"/>
    <w:rsid w:val="001F437B"/>
    <w:rsid w:val="001F4D26"/>
    <w:rsid w:val="001F54F1"/>
    <w:rsid w:val="00200BB4"/>
    <w:rsid w:val="002017C9"/>
    <w:rsid w:val="00203052"/>
    <w:rsid w:val="002051AB"/>
    <w:rsid w:val="0020559E"/>
    <w:rsid w:val="00206BCF"/>
    <w:rsid w:val="0020722A"/>
    <w:rsid w:val="002078A6"/>
    <w:rsid w:val="00207C7A"/>
    <w:rsid w:val="00210148"/>
    <w:rsid w:val="002112EA"/>
    <w:rsid w:val="00213611"/>
    <w:rsid w:val="00217BE7"/>
    <w:rsid w:val="00217E1E"/>
    <w:rsid w:val="00222346"/>
    <w:rsid w:val="00225DA0"/>
    <w:rsid w:val="00226AFB"/>
    <w:rsid w:val="00230919"/>
    <w:rsid w:val="00231EB8"/>
    <w:rsid w:val="0023320F"/>
    <w:rsid w:val="00234B84"/>
    <w:rsid w:val="00234CD6"/>
    <w:rsid w:val="00235742"/>
    <w:rsid w:val="00236B4E"/>
    <w:rsid w:val="00241081"/>
    <w:rsid w:val="00246B3A"/>
    <w:rsid w:val="00246E91"/>
    <w:rsid w:val="00250A39"/>
    <w:rsid w:val="002510F6"/>
    <w:rsid w:val="00251AAE"/>
    <w:rsid w:val="00253782"/>
    <w:rsid w:val="002574AB"/>
    <w:rsid w:val="00260F03"/>
    <w:rsid w:val="0026135B"/>
    <w:rsid w:val="00262348"/>
    <w:rsid w:val="00263753"/>
    <w:rsid w:val="0026557B"/>
    <w:rsid w:val="00267CB4"/>
    <w:rsid w:val="00270460"/>
    <w:rsid w:val="002726A7"/>
    <w:rsid w:val="00274774"/>
    <w:rsid w:val="00276905"/>
    <w:rsid w:val="00281F57"/>
    <w:rsid w:val="00284A14"/>
    <w:rsid w:val="002906FC"/>
    <w:rsid w:val="00292260"/>
    <w:rsid w:val="00292704"/>
    <w:rsid w:val="002929E1"/>
    <w:rsid w:val="00292BF0"/>
    <w:rsid w:val="0029332A"/>
    <w:rsid w:val="00296601"/>
    <w:rsid w:val="002A04D8"/>
    <w:rsid w:val="002A0E3F"/>
    <w:rsid w:val="002A3A9D"/>
    <w:rsid w:val="002A4F2F"/>
    <w:rsid w:val="002A5D53"/>
    <w:rsid w:val="002A62E4"/>
    <w:rsid w:val="002A7BCC"/>
    <w:rsid w:val="002B0F15"/>
    <w:rsid w:val="002B2B50"/>
    <w:rsid w:val="002B4560"/>
    <w:rsid w:val="002B5818"/>
    <w:rsid w:val="002B5C17"/>
    <w:rsid w:val="002C5359"/>
    <w:rsid w:val="002C66DB"/>
    <w:rsid w:val="002C7B93"/>
    <w:rsid w:val="002D0558"/>
    <w:rsid w:val="002D32B1"/>
    <w:rsid w:val="002D4299"/>
    <w:rsid w:val="002D7009"/>
    <w:rsid w:val="002E013C"/>
    <w:rsid w:val="002E063F"/>
    <w:rsid w:val="002E3F59"/>
    <w:rsid w:val="002E4873"/>
    <w:rsid w:val="002E51EE"/>
    <w:rsid w:val="002F4F41"/>
    <w:rsid w:val="002F57C4"/>
    <w:rsid w:val="002F7090"/>
    <w:rsid w:val="00300373"/>
    <w:rsid w:val="00302A5F"/>
    <w:rsid w:val="00303387"/>
    <w:rsid w:val="00303C3D"/>
    <w:rsid w:val="00303CBC"/>
    <w:rsid w:val="0030460E"/>
    <w:rsid w:val="00306119"/>
    <w:rsid w:val="00307F06"/>
    <w:rsid w:val="00314E41"/>
    <w:rsid w:val="0031522A"/>
    <w:rsid w:val="00316444"/>
    <w:rsid w:val="00317186"/>
    <w:rsid w:val="0032050A"/>
    <w:rsid w:val="003207C3"/>
    <w:rsid w:val="00325200"/>
    <w:rsid w:val="00325A4D"/>
    <w:rsid w:val="00331E3F"/>
    <w:rsid w:val="003329CC"/>
    <w:rsid w:val="00332F6E"/>
    <w:rsid w:val="003338A3"/>
    <w:rsid w:val="003338B9"/>
    <w:rsid w:val="00344E6E"/>
    <w:rsid w:val="003453FA"/>
    <w:rsid w:val="00350F0A"/>
    <w:rsid w:val="003513A5"/>
    <w:rsid w:val="00354AAE"/>
    <w:rsid w:val="00354B9A"/>
    <w:rsid w:val="00356484"/>
    <w:rsid w:val="00357192"/>
    <w:rsid w:val="00362256"/>
    <w:rsid w:val="00362F15"/>
    <w:rsid w:val="0036337C"/>
    <w:rsid w:val="00364720"/>
    <w:rsid w:val="003649B9"/>
    <w:rsid w:val="00365106"/>
    <w:rsid w:val="0036573A"/>
    <w:rsid w:val="00365A41"/>
    <w:rsid w:val="003674BC"/>
    <w:rsid w:val="003679CC"/>
    <w:rsid w:val="00367A15"/>
    <w:rsid w:val="00372D5D"/>
    <w:rsid w:val="00373F30"/>
    <w:rsid w:val="003826CA"/>
    <w:rsid w:val="0038369C"/>
    <w:rsid w:val="00383B5B"/>
    <w:rsid w:val="003850EE"/>
    <w:rsid w:val="0038529C"/>
    <w:rsid w:val="00386C8F"/>
    <w:rsid w:val="0039063D"/>
    <w:rsid w:val="0039192F"/>
    <w:rsid w:val="00394BFE"/>
    <w:rsid w:val="003958A9"/>
    <w:rsid w:val="0039610C"/>
    <w:rsid w:val="003964B4"/>
    <w:rsid w:val="003A0159"/>
    <w:rsid w:val="003A11D3"/>
    <w:rsid w:val="003A3D18"/>
    <w:rsid w:val="003A4F15"/>
    <w:rsid w:val="003A5CEA"/>
    <w:rsid w:val="003A5E01"/>
    <w:rsid w:val="003A69AF"/>
    <w:rsid w:val="003B3205"/>
    <w:rsid w:val="003B3550"/>
    <w:rsid w:val="003B48E2"/>
    <w:rsid w:val="003B51B6"/>
    <w:rsid w:val="003B6EF4"/>
    <w:rsid w:val="003B78AA"/>
    <w:rsid w:val="003C31E0"/>
    <w:rsid w:val="003C4DED"/>
    <w:rsid w:val="003C5118"/>
    <w:rsid w:val="003C588C"/>
    <w:rsid w:val="003C6223"/>
    <w:rsid w:val="003C6F14"/>
    <w:rsid w:val="003C7F9C"/>
    <w:rsid w:val="003D1532"/>
    <w:rsid w:val="003E0DEE"/>
    <w:rsid w:val="003E5DAD"/>
    <w:rsid w:val="003E7A6C"/>
    <w:rsid w:val="003F098F"/>
    <w:rsid w:val="003F461D"/>
    <w:rsid w:val="003F5A99"/>
    <w:rsid w:val="003F60ED"/>
    <w:rsid w:val="003F6154"/>
    <w:rsid w:val="003F68FE"/>
    <w:rsid w:val="003F6A76"/>
    <w:rsid w:val="00400E06"/>
    <w:rsid w:val="00401CA0"/>
    <w:rsid w:val="004067A2"/>
    <w:rsid w:val="0040734E"/>
    <w:rsid w:val="00410B0D"/>
    <w:rsid w:val="00411A4E"/>
    <w:rsid w:val="00411BDD"/>
    <w:rsid w:val="004147EF"/>
    <w:rsid w:val="00414974"/>
    <w:rsid w:val="004157EE"/>
    <w:rsid w:val="004200F8"/>
    <w:rsid w:val="00421B1A"/>
    <w:rsid w:val="0042354B"/>
    <w:rsid w:val="00431828"/>
    <w:rsid w:val="004326AC"/>
    <w:rsid w:val="004343D3"/>
    <w:rsid w:val="00434594"/>
    <w:rsid w:val="00434AAE"/>
    <w:rsid w:val="004364C6"/>
    <w:rsid w:val="004377CD"/>
    <w:rsid w:val="00442CEF"/>
    <w:rsid w:val="0044383F"/>
    <w:rsid w:val="0044464E"/>
    <w:rsid w:val="00444BAC"/>
    <w:rsid w:val="00445F49"/>
    <w:rsid w:val="00446DFE"/>
    <w:rsid w:val="00453D4C"/>
    <w:rsid w:val="00455063"/>
    <w:rsid w:val="004559AF"/>
    <w:rsid w:val="004568CC"/>
    <w:rsid w:val="00460FB5"/>
    <w:rsid w:val="004617F2"/>
    <w:rsid w:val="004624D9"/>
    <w:rsid w:val="0046262A"/>
    <w:rsid w:val="00463A40"/>
    <w:rsid w:val="0046666C"/>
    <w:rsid w:val="004736A9"/>
    <w:rsid w:val="00474266"/>
    <w:rsid w:val="0047778D"/>
    <w:rsid w:val="0048123D"/>
    <w:rsid w:val="00484547"/>
    <w:rsid w:val="004866F8"/>
    <w:rsid w:val="00487EEB"/>
    <w:rsid w:val="00491D94"/>
    <w:rsid w:val="004935C5"/>
    <w:rsid w:val="004965A2"/>
    <w:rsid w:val="00496748"/>
    <w:rsid w:val="00497216"/>
    <w:rsid w:val="004A1821"/>
    <w:rsid w:val="004A319A"/>
    <w:rsid w:val="004A321D"/>
    <w:rsid w:val="004A7CEC"/>
    <w:rsid w:val="004B0DBC"/>
    <w:rsid w:val="004B1DBE"/>
    <w:rsid w:val="004B2211"/>
    <w:rsid w:val="004B2CF3"/>
    <w:rsid w:val="004B40E4"/>
    <w:rsid w:val="004B41F6"/>
    <w:rsid w:val="004B7A76"/>
    <w:rsid w:val="004B7E5D"/>
    <w:rsid w:val="004B7F57"/>
    <w:rsid w:val="004C0A82"/>
    <w:rsid w:val="004C1E07"/>
    <w:rsid w:val="004C34FC"/>
    <w:rsid w:val="004C4B63"/>
    <w:rsid w:val="004C4DCF"/>
    <w:rsid w:val="004C6045"/>
    <w:rsid w:val="004C7526"/>
    <w:rsid w:val="004D0D15"/>
    <w:rsid w:val="004D206F"/>
    <w:rsid w:val="004D37F7"/>
    <w:rsid w:val="004D7AEB"/>
    <w:rsid w:val="004E01E3"/>
    <w:rsid w:val="004E0513"/>
    <w:rsid w:val="004E1B01"/>
    <w:rsid w:val="004E7DB1"/>
    <w:rsid w:val="004F032A"/>
    <w:rsid w:val="004F09D4"/>
    <w:rsid w:val="004F2C19"/>
    <w:rsid w:val="004F4164"/>
    <w:rsid w:val="004F51E1"/>
    <w:rsid w:val="0050214E"/>
    <w:rsid w:val="0050293C"/>
    <w:rsid w:val="005038B8"/>
    <w:rsid w:val="005111B8"/>
    <w:rsid w:val="005130B7"/>
    <w:rsid w:val="0051416F"/>
    <w:rsid w:val="00515889"/>
    <w:rsid w:val="0052125C"/>
    <w:rsid w:val="005226EA"/>
    <w:rsid w:val="005228CF"/>
    <w:rsid w:val="00522A79"/>
    <w:rsid w:val="00524BF4"/>
    <w:rsid w:val="00524D40"/>
    <w:rsid w:val="00526D60"/>
    <w:rsid w:val="0053000A"/>
    <w:rsid w:val="00530B76"/>
    <w:rsid w:val="00530CF1"/>
    <w:rsid w:val="0053351D"/>
    <w:rsid w:val="00535109"/>
    <w:rsid w:val="00535BDF"/>
    <w:rsid w:val="00536F6F"/>
    <w:rsid w:val="00537823"/>
    <w:rsid w:val="005409B5"/>
    <w:rsid w:val="0054449D"/>
    <w:rsid w:val="0054505C"/>
    <w:rsid w:val="005500CC"/>
    <w:rsid w:val="005507EB"/>
    <w:rsid w:val="005510BA"/>
    <w:rsid w:val="00552E9D"/>
    <w:rsid w:val="00554EFA"/>
    <w:rsid w:val="00560403"/>
    <w:rsid w:val="0056128D"/>
    <w:rsid w:val="00562F0D"/>
    <w:rsid w:val="0056537B"/>
    <w:rsid w:val="00565DE7"/>
    <w:rsid w:val="005719EE"/>
    <w:rsid w:val="00571E19"/>
    <w:rsid w:val="00581D93"/>
    <w:rsid w:val="00582022"/>
    <w:rsid w:val="00582594"/>
    <w:rsid w:val="005829D1"/>
    <w:rsid w:val="00586F3D"/>
    <w:rsid w:val="00587D61"/>
    <w:rsid w:val="00587F49"/>
    <w:rsid w:val="00590283"/>
    <w:rsid w:val="00592223"/>
    <w:rsid w:val="00592FCC"/>
    <w:rsid w:val="0059748E"/>
    <w:rsid w:val="00597965"/>
    <w:rsid w:val="005A07DD"/>
    <w:rsid w:val="005A08FE"/>
    <w:rsid w:val="005A24BC"/>
    <w:rsid w:val="005A4003"/>
    <w:rsid w:val="005A7DE7"/>
    <w:rsid w:val="005B273B"/>
    <w:rsid w:val="005B31DA"/>
    <w:rsid w:val="005B5489"/>
    <w:rsid w:val="005B55F5"/>
    <w:rsid w:val="005B6FC6"/>
    <w:rsid w:val="005C1ADD"/>
    <w:rsid w:val="005C31C3"/>
    <w:rsid w:val="005C4383"/>
    <w:rsid w:val="005C57A5"/>
    <w:rsid w:val="005C61B2"/>
    <w:rsid w:val="005C6619"/>
    <w:rsid w:val="005C66D1"/>
    <w:rsid w:val="005D5007"/>
    <w:rsid w:val="005D635C"/>
    <w:rsid w:val="005E1DB4"/>
    <w:rsid w:val="005E3F2D"/>
    <w:rsid w:val="005E4787"/>
    <w:rsid w:val="005E58C3"/>
    <w:rsid w:val="005E7DC8"/>
    <w:rsid w:val="005F17FD"/>
    <w:rsid w:val="005F2F6A"/>
    <w:rsid w:val="005F6FCA"/>
    <w:rsid w:val="00600CE7"/>
    <w:rsid w:val="006015F6"/>
    <w:rsid w:val="00603094"/>
    <w:rsid w:val="00603817"/>
    <w:rsid w:val="006039DD"/>
    <w:rsid w:val="0061008F"/>
    <w:rsid w:val="0061077D"/>
    <w:rsid w:val="00612661"/>
    <w:rsid w:val="006136A2"/>
    <w:rsid w:val="006136B2"/>
    <w:rsid w:val="0061759A"/>
    <w:rsid w:val="00621229"/>
    <w:rsid w:val="00622CCC"/>
    <w:rsid w:val="00623EA1"/>
    <w:rsid w:val="006244DD"/>
    <w:rsid w:val="00625884"/>
    <w:rsid w:val="00632AA5"/>
    <w:rsid w:val="006359A0"/>
    <w:rsid w:val="00642358"/>
    <w:rsid w:val="006460A6"/>
    <w:rsid w:val="00650B44"/>
    <w:rsid w:val="00652064"/>
    <w:rsid w:val="00652338"/>
    <w:rsid w:val="006562AF"/>
    <w:rsid w:val="00656320"/>
    <w:rsid w:val="00657695"/>
    <w:rsid w:val="0066020C"/>
    <w:rsid w:val="00660873"/>
    <w:rsid w:val="00661204"/>
    <w:rsid w:val="00663635"/>
    <w:rsid w:val="006654DD"/>
    <w:rsid w:val="00665C3E"/>
    <w:rsid w:val="00675353"/>
    <w:rsid w:val="00675494"/>
    <w:rsid w:val="00677632"/>
    <w:rsid w:val="006777E7"/>
    <w:rsid w:val="00680E81"/>
    <w:rsid w:val="00683095"/>
    <w:rsid w:val="00684980"/>
    <w:rsid w:val="00687DBA"/>
    <w:rsid w:val="00687F96"/>
    <w:rsid w:val="00690EFE"/>
    <w:rsid w:val="00693766"/>
    <w:rsid w:val="0069407D"/>
    <w:rsid w:val="006A0639"/>
    <w:rsid w:val="006A1B8D"/>
    <w:rsid w:val="006A40BD"/>
    <w:rsid w:val="006A4B32"/>
    <w:rsid w:val="006A77EE"/>
    <w:rsid w:val="006B2705"/>
    <w:rsid w:val="006B2F68"/>
    <w:rsid w:val="006B5364"/>
    <w:rsid w:val="006C302B"/>
    <w:rsid w:val="006C32B0"/>
    <w:rsid w:val="006C37E6"/>
    <w:rsid w:val="006C45C0"/>
    <w:rsid w:val="006D0B5D"/>
    <w:rsid w:val="006D11CD"/>
    <w:rsid w:val="006D1857"/>
    <w:rsid w:val="006D25E4"/>
    <w:rsid w:val="006D32BB"/>
    <w:rsid w:val="006D51E1"/>
    <w:rsid w:val="006D51E6"/>
    <w:rsid w:val="006D5C5B"/>
    <w:rsid w:val="006D6D29"/>
    <w:rsid w:val="006D7C4F"/>
    <w:rsid w:val="006E1D7B"/>
    <w:rsid w:val="006E4086"/>
    <w:rsid w:val="006E703C"/>
    <w:rsid w:val="006F156D"/>
    <w:rsid w:val="006F1BAA"/>
    <w:rsid w:val="006F2F7C"/>
    <w:rsid w:val="006F4416"/>
    <w:rsid w:val="006F6E45"/>
    <w:rsid w:val="00700212"/>
    <w:rsid w:val="00701535"/>
    <w:rsid w:val="00701548"/>
    <w:rsid w:val="00704293"/>
    <w:rsid w:val="00707D40"/>
    <w:rsid w:val="007114BC"/>
    <w:rsid w:val="007138A0"/>
    <w:rsid w:val="00713A25"/>
    <w:rsid w:val="00720898"/>
    <w:rsid w:val="0072459D"/>
    <w:rsid w:val="00724E0D"/>
    <w:rsid w:val="00726656"/>
    <w:rsid w:val="0073146E"/>
    <w:rsid w:val="00731F01"/>
    <w:rsid w:val="0073489A"/>
    <w:rsid w:val="007358A7"/>
    <w:rsid w:val="00736D43"/>
    <w:rsid w:val="0073735F"/>
    <w:rsid w:val="0073769B"/>
    <w:rsid w:val="007376C9"/>
    <w:rsid w:val="007407C7"/>
    <w:rsid w:val="007408E0"/>
    <w:rsid w:val="00742B39"/>
    <w:rsid w:val="00742CBB"/>
    <w:rsid w:val="00742F2D"/>
    <w:rsid w:val="00745806"/>
    <w:rsid w:val="00746B7B"/>
    <w:rsid w:val="007475D9"/>
    <w:rsid w:val="00750AAF"/>
    <w:rsid w:val="00751158"/>
    <w:rsid w:val="00751760"/>
    <w:rsid w:val="00752002"/>
    <w:rsid w:val="00752F42"/>
    <w:rsid w:val="007567F7"/>
    <w:rsid w:val="00762685"/>
    <w:rsid w:val="00763895"/>
    <w:rsid w:val="00764060"/>
    <w:rsid w:val="00765182"/>
    <w:rsid w:val="00770CBC"/>
    <w:rsid w:val="00771D3F"/>
    <w:rsid w:val="00771D40"/>
    <w:rsid w:val="0077248E"/>
    <w:rsid w:val="00786DB8"/>
    <w:rsid w:val="00786FC7"/>
    <w:rsid w:val="00792FD2"/>
    <w:rsid w:val="00793FD1"/>
    <w:rsid w:val="007945C4"/>
    <w:rsid w:val="00796EA0"/>
    <w:rsid w:val="007976B4"/>
    <w:rsid w:val="007A28D5"/>
    <w:rsid w:val="007A3EDC"/>
    <w:rsid w:val="007A4126"/>
    <w:rsid w:val="007A5552"/>
    <w:rsid w:val="007A7F93"/>
    <w:rsid w:val="007B30FF"/>
    <w:rsid w:val="007B54D1"/>
    <w:rsid w:val="007B5D69"/>
    <w:rsid w:val="007B75F7"/>
    <w:rsid w:val="007C0B30"/>
    <w:rsid w:val="007C3A32"/>
    <w:rsid w:val="007C47FF"/>
    <w:rsid w:val="007C4AA6"/>
    <w:rsid w:val="007C6768"/>
    <w:rsid w:val="007D1B5B"/>
    <w:rsid w:val="007D2731"/>
    <w:rsid w:val="007D4146"/>
    <w:rsid w:val="007D435C"/>
    <w:rsid w:val="007D43F7"/>
    <w:rsid w:val="007D4E3D"/>
    <w:rsid w:val="007D62E5"/>
    <w:rsid w:val="007D64CA"/>
    <w:rsid w:val="007D71C1"/>
    <w:rsid w:val="007D7BBA"/>
    <w:rsid w:val="007E11BD"/>
    <w:rsid w:val="007E6A87"/>
    <w:rsid w:val="007F3A2A"/>
    <w:rsid w:val="007F7A59"/>
    <w:rsid w:val="00800312"/>
    <w:rsid w:val="0080235D"/>
    <w:rsid w:val="00802A74"/>
    <w:rsid w:val="00804854"/>
    <w:rsid w:val="008069B0"/>
    <w:rsid w:val="00810FD9"/>
    <w:rsid w:val="008115D8"/>
    <w:rsid w:val="008140A4"/>
    <w:rsid w:val="00814BA3"/>
    <w:rsid w:val="008156A3"/>
    <w:rsid w:val="0081581F"/>
    <w:rsid w:val="00822FEF"/>
    <w:rsid w:val="00826E3F"/>
    <w:rsid w:val="0083025C"/>
    <w:rsid w:val="0083060C"/>
    <w:rsid w:val="00832A19"/>
    <w:rsid w:val="008336FE"/>
    <w:rsid w:val="00834A80"/>
    <w:rsid w:val="00835A5C"/>
    <w:rsid w:val="008367E6"/>
    <w:rsid w:val="008375EC"/>
    <w:rsid w:val="0084476A"/>
    <w:rsid w:val="00844FAC"/>
    <w:rsid w:val="00851EED"/>
    <w:rsid w:val="00852AE7"/>
    <w:rsid w:val="0085349D"/>
    <w:rsid w:val="0085533B"/>
    <w:rsid w:val="0085660E"/>
    <w:rsid w:val="00862285"/>
    <w:rsid w:val="00862AB6"/>
    <w:rsid w:val="00862F1F"/>
    <w:rsid w:val="00866DC2"/>
    <w:rsid w:val="00866F79"/>
    <w:rsid w:val="00867693"/>
    <w:rsid w:val="00867E44"/>
    <w:rsid w:val="008704E4"/>
    <w:rsid w:val="0087093F"/>
    <w:rsid w:val="008751F2"/>
    <w:rsid w:val="008765FA"/>
    <w:rsid w:val="00876999"/>
    <w:rsid w:val="00876EDC"/>
    <w:rsid w:val="00877558"/>
    <w:rsid w:val="00885339"/>
    <w:rsid w:val="008864B2"/>
    <w:rsid w:val="008908E9"/>
    <w:rsid w:val="00892706"/>
    <w:rsid w:val="00894A8C"/>
    <w:rsid w:val="00896266"/>
    <w:rsid w:val="008966E5"/>
    <w:rsid w:val="008A0E3F"/>
    <w:rsid w:val="008A3EF9"/>
    <w:rsid w:val="008A4116"/>
    <w:rsid w:val="008A4E21"/>
    <w:rsid w:val="008A4F56"/>
    <w:rsid w:val="008A7744"/>
    <w:rsid w:val="008A7BC1"/>
    <w:rsid w:val="008A7C4F"/>
    <w:rsid w:val="008A7CFE"/>
    <w:rsid w:val="008B0F9A"/>
    <w:rsid w:val="008B0FC3"/>
    <w:rsid w:val="008B17DC"/>
    <w:rsid w:val="008B1A69"/>
    <w:rsid w:val="008B3DF1"/>
    <w:rsid w:val="008B43CF"/>
    <w:rsid w:val="008C049A"/>
    <w:rsid w:val="008C04A7"/>
    <w:rsid w:val="008C32E3"/>
    <w:rsid w:val="008C41B7"/>
    <w:rsid w:val="008C5730"/>
    <w:rsid w:val="008C5964"/>
    <w:rsid w:val="008C7675"/>
    <w:rsid w:val="008C77DF"/>
    <w:rsid w:val="008D0691"/>
    <w:rsid w:val="008D2A86"/>
    <w:rsid w:val="008D3390"/>
    <w:rsid w:val="008D6D8E"/>
    <w:rsid w:val="008D7CCF"/>
    <w:rsid w:val="008E0034"/>
    <w:rsid w:val="008E1C4B"/>
    <w:rsid w:val="008E39ED"/>
    <w:rsid w:val="008E6A8B"/>
    <w:rsid w:val="008E77CD"/>
    <w:rsid w:val="008E7F22"/>
    <w:rsid w:val="008F0077"/>
    <w:rsid w:val="008F0EE7"/>
    <w:rsid w:val="008F1252"/>
    <w:rsid w:val="008F2072"/>
    <w:rsid w:val="008F2900"/>
    <w:rsid w:val="008F382B"/>
    <w:rsid w:val="008F3CAF"/>
    <w:rsid w:val="008F7C09"/>
    <w:rsid w:val="009006D6"/>
    <w:rsid w:val="00900F63"/>
    <w:rsid w:val="00901843"/>
    <w:rsid w:val="0090213D"/>
    <w:rsid w:val="00903B2F"/>
    <w:rsid w:val="00903FA2"/>
    <w:rsid w:val="00904CE0"/>
    <w:rsid w:val="00905944"/>
    <w:rsid w:val="009063A0"/>
    <w:rsid w:val="00912845"/>
    <w:rsid w:val="00913AE7"/>
    <w:rsid w:val="0091590B"/>
    <w:rsid w:val="00916555"/>
    <w:rsid w:val="009173FA"/>
    <w:rsid w:val="0092025A"/>
    <w:rsid w:val="00923F69"/>
    <w:rsid w:val="00924192"/>
    <w:rsid w:val="00925BC3"/>
    <w:rsid w:val="00925E93"/>
    <w:rsid w:val="00927463"/>
    <w:rsid w:val="009279FA"/>
    <w:rsid w:val="00927F6C"/>
    <w:rsid w:val="00931C11"/>
    <w:rsid w:val="00932187"/>
    <w:rsid w:val="0093292A"/>
    <w:rsid w:val="009353BD"/>
    <w:rsid w:val="00935D0B"/>
    <w:rsid w:val="0093654C"/>
    <w:rsid w:val="00937D83"/>
    <w:rsid w:val="0094635B"/>
    <w:rsid w:val="009530D5"/>
    <w:rsid w:val="00953C78"/>
    <w:rsid w:val="009563FC"/>
    <w:rsid w:val="0095664F"/>
    <w:rsid w:val="00957AE8"/>
    <w:rsid w:val="00960B70"/>
    <w:rsid w:val="00961272"/>
    <w:rsid w:val="00961A58"/>
    <w:rsid w:val="00961B81"/>
    <w:rsid w:val="009620BF"/>
    <w:rsid w:val="00964FD1"/>
    <w:rsid w:val="009653F4"/>
    <w:rsid w:val="009702B4"/>
    <w:rsid w:val="00971962"/>
    <w:rsid w:val="00974A7B"/>
    <w:rsid w:val="00976B09"/>
    <w:rsid w:val="00976E1D"/>
    <w:rsid w:val="00982376"/>
    <w:rsid w:val="00986085"/>
    <w:rsid w:val="00992520"/>
    <w:rsid w:val="00993ED0"/>
    <w:rsid w:val="00997B4C"/>
    <w:rsid w:val="009A250D"/>
    <w:rsid w:val="009A5D06"/>
    <w:rsid w:val="009A6E6F"/>
    <w:rsid w:val="009A6E77"/>
    <w:rsid w:val="009A7504"/>
    <w:rsid w:val="009A757F"/>
    <w:rsid w:val="009B07EE"/>
    <w:rsid w:val="009B3027"/>
    <w:rsid w:val="009B3B11"/>
    <w:rsid w:val="009B3F62"/>
    <w:rsid w:val="009B5074"/>
    <w:rsid w:val="009B5CA2"/>
    <w:rsid w:val="009B6475"/>
    <w:rsid w:val="009B78B2"/>
    <w:rsid w:val="009C0B62"/>
    <w:rsid w:val="009C3412"/>
    <w:rsid w:val="009C7447"/>
    <w:rsid w:val="009D1871"/>
    <w:rsid w:val="009D2B1B"/>
    <w:rsid w:val="009D2D59"/>
    <w:rsid w:val="009D3DA6"/>
    <w:rsid w:val="009D4EEC"/>
    <w:rsid w:val="009D599A"/>
    <w:rsid w:val="009D605A"/>
    <w:rsid w:val="009D69D6"/>
    <w:rsid w:val="009E041E"/>
    <w:rsid w:val="009E43F0"/>
    <w:rsid w:val="009E46A3"/>
    <w:rsid w:val="009F11D6"/>
    <w:rsid w:val="009F3C72"/>
    <w:rsid w:val="009F40C1"/>
    <w:rsid w:val="009F5C86"/>
    <w:rsid w:val="00A018BE"/>
    <w:rsid w:val="00A0394B"/>
    <w:rsid w:val="00A03D9A"/>
    <w:rsid w:val="00A0561F"/>
    <w:rsid w:val="00A1243F"/>
    <w:rsid w:val="00A16187"/>
    <w:rsid w:val="00A20A13"/>
    <w:rsid w:val="00A20DEE"/>
    <w:rsid w:val="00A2382D"/>
    <w:rsid w:val="00A256DE"/>
    <w:rsid w:val="00A27851"/>
    <w:rsid w:val="00A27C8E"/>
    <w:rsid w:val="00A312BF"/>
    <w:rsid w:val="00A31D19"/>
    <w:rsid w:val="00A3413A"/>
    <w:rsid w:val="00A34B26"/>
    <w:rsid w:val="00A43044"/>
    <w:rsid w:val="00A5362B"/>
    <w:rsid w:val="00A542B1"/>
    <w:rsid w:val="00A54340"/>
    <w:rsid w:val="00A5579F"/>
    <w:rsid w:val="00A57427"/>
    <w:rsid w:val="00A61152"/>
    <w:rsid w:val="00A61A20"/>
    <w:rsid w:val="00A62EF4"/>
    <w:rsid w:val="00A63059"/>
    <w:rsid w:val="00A63D4E"/>
    <w:rsid w:val="00A65004"/>
    <w:rsid w:val="00A6585C"/>
    <w:rsid w:val="00A65D5C"/>
    <w:rsid w:val="00A67894"/>
    <w:rsid w:val="00A70E83"/>
    <w:rsid w:val="00A74497"/>
    <w:rsid w:val="00A77F73"/>
    <w:rsid w:val="00A810A3"/>
    <w:rsid w:val="00A813AA"/>
    <w:rsid w:val="00A822CB"/>
    <w:rsid w:val="00A84001"/>
    <w:rsid w:val="00A85BFC"/>
    <w:rsid w:val="00A85CA9"/>
    <w:rsid w:val="00A87D9E"/>
    <w:rsid w:val="00A90008"/>
    <w:rsid w:val="00A905D7"/>
    <w:rsid w:val="00A93021"/>
    <w:rsid w:val="00A932B1"/>
    <w:rsid w:val="00A95779"/>
    <w:rsid w:val="00A961FB"/>
    <w:rsid w:val="00A97D98"/>
    <w:rsid w:val="00A97FD7"/>
    <w:rsid w:val="00AA0CA9"/>
    <w:rsid w:val="00AA135F"/>
    <w:rsid w:val="00AA5495"/>
    <w:rsid w:val="00AA68A8"/>
    <w:rsid w:val="00AA6AE8"/>
    <w:rsid w:val="00AB09A8"/>
    <w:rsid w:val="00AB27D0"/>
    <w:rsid w:val="00AB2A39"/>
    <w:rsid w:val="00AB2DA4"/>
    <w:rsid w:val="00AB643A"/>
    <w:rsid w:val="00AC18EE"/>
    <w:rsid w:val="00AC1E88"/>
    <w:rsid w:val="00AC2400"/>
    <w:rsid w:val="00AC3FEA"/>
    <w:rsid w:val="00AC4EB8"/>
    <w:rsid w:val="00AC5971"/>
    <w:rsid w:val="00AC7402"/>
    <w:rsid w:val="00AC79C2"/>
    <w:rsid w:val="00AD0857"/>
    <w:rsid w:val="00AD13C1"/>
    <w:rsid w:val="00AD1A69"/>
    <w:rsid w:val="00AD1FDD"/>
    <w:rsid w:val="00AD35D7"/>
    <w:rsid w:val="00AD362D"/>
    <w:rsid w:val="00AD37AA"/>
    <w:rsid w:val="00AD4319"/>
    <w:rsid w:val="00AD5458"/>
    <w:rsid w:val="00AD5919"/>
    <w:rsid w:val="00AD6C00"/>
    <w:rsid w:val="00AE09D1"/>
    <w:rsid w:val="00AE0CAF"/>
    <w:rsid w:val="00AE11DF"/>
    <w:rsid w:val="00AE11FD"/>
    <w:rsid w:val="00AE292A"/>
    <w:rsid w:val="00AE2AEC"/>
    <w:rsid w:val="00AF063C"/>
    <w:rsid w:val="00AF0D8C"/>
    <w:rsid w:val="00AF3347"/>
    <w:rsid w:val="00AF4C39"/>
    <w:rsid w:val="00AF52E8"/>
    <w:rsid w:val="00AF6159"/>
    <w:rsid w:val="00AF61FA"/>
    <w:rsid w:val="00AF69AE"/>
    <w:rsid w:val="00B00834"/>
    <w:rsid w:val="00B02F4C"/>
    <w:rsid w:val="00B04A6D"/>
    <w:rsid w:val="00B06100"/>
    <w:rsid w:val="00B06399"/>
    <w:rsid w:val="00B07DCF"/>
    <w:rsid w:val="00B11219"/>
    <w:rsid w:val="00B128D1"/>
    <w:rsid w:val="00B12910"/>
    <w:rsid w:val="00B136C3"/>
    <w:rsid w:val="00B16C7D"/>
    <w:rsid w:val="00B16CCE"/>
    <w:rsid w:val="00B17551"/>
    <w:rsid w:val="00B2011C"/>
    <w:rsid w:val="00B206F6"/>
    <w:rsid w:val="00B20792"/>
    <w:rsid w:val="00B26038"/>
    <w:rsid w:val="00B26BD9"/>
    <w:rsid w:val="00B322B9"/>
    <w:rsid w:val="00B32855"/>
    <w:rsid w:val="00B33C5F"/>
    <w:rsid w:val="00B34F39"/>
    <w:rsid w:val="00B41005"/>
    <w:rsid w:val="00B41E61"/>
    <w:rsid w:val="00B42CAC"/>
    <w:rsid w:val="00B43AB4"/>
    <w:rsid w:val="00B47964"/>
    <w:rsid w:val="00B5092A"/>
    <w:rsid w:val="00B5241B"/>
    <w:rsid w:val="00B52EE5"/>
    <w:rsid w:val="00B574EB"/>
    <w:rsid w:val="00B6155B"/>
    <w:rsid w:val="00B61AEE"/>
    <w:rsid w:val="00B628BC"/>
    <w:rsid w:val="00B64280"/>
    <w:rsid w:val="00B666D3"/>
    <w:rsid w:val="00B71A15"/>
    <w:rsid w:val="00B725AF"/>
    <w:rsid w:val="00B72EC7"/>
    <w:rsid w:val="00B72EEC"/>
    <w:rsid w:val="00B750ED"/>
    <w:rsid w:val="00B77CC7"/>
    <w:rsid w:val="00B77E0D"/>
    <w:rsid w:val="00B8080C"/>
    <w:rsid w:val="00B84AF0"/>
    <w:rsid w:val="00B84B6A"/>
    <w:rsid w:val="00B85FBC"/>
    <w:rsid w:val="00B86AF5"/>
    <w:rsid w:val="00B86C70"/>
    <w:rsid w:val="00B86DAC"/>
    <w:rsid w:val="00B91C2E"/>
    <w:rsid w:val="00B926CC"/>
    <w:rsid w:val="00B93D5F"/>
    <w:rsid w:val="00B966E7"/>
    <w:rsid w:val="00B96C42"/>
    <w:rsid w:val="00BA1C9A"/>
    <w:rsid w:val="00BA3629"/>
    <w:rsid w:val="00BA40B0"/>
    <w:rsid w:val="00BA5159"/>
    <w:rsid w:val="00BA7024"/>
    <w:rsid w:val="00BA77C8"/>
    <w:rsid w:val="00BB190A"/>
    <w:rsid w:val="00BB22E1"/>
    <w:rsid w:val="00BB3450"/>
    <w:rsid w:val="00BC1820"/>
    <w:rsid w:val="00BC3249"/>
    <w:rsid w:val="00BC3C05"/>
    <w:rsid w:val="00BC4345"/>
    <w:rsid w:val="00BC7027"/>
    <w:rsid w:val="00BD1581"/>
    <w:rsid w:val="00BD491F"/>
    <w:rsid w:val="00BD73A8"/>
    <w:rsid w:val="00BE01AB"/>
    <w:rsid w:val="00BE1EB3"/>
    <w:rsid w:val="00BE288F"/>
    <w:rsid w:val="00BE3F32"/>
    <w:rsid w:val="00BE48A6"/>
    <w:rsid w:val="00BE5FF4"/>
    <w:rsid w:val="00BE7FCD"/>
    <w:rsid w:val="00BF2323"/>
    <w:rsid w:val="00BF2A0A"/>
    <w:rsid w:val="00BF395A"/>
    <w:rsid w:val="00BF432B"/>
    <w:rsid w:val="00BF51D6"/>
    <w:rsid w:val="00C0085F"/>
    <w:rsid w:val="00C010D5"/>
    <w:rsid w:val="00C01298"/>
    <w:rsid w:val="00C03975"/>
    <w:rsid w:val="00C0407C"/>
    <w:rsid w:val="00C04BEA"/>
    <w:rsid w:val="00C06877"/>
    <w:rsid w:val="00C070A9"/>
    <w:rsid w:val="00C1056D"/>
    <w:rsid w:val="00C11E63"/>
    <w:rsid w:val="00C13830"/>
    <w:rsid w:val="00C14A70"/>
    <w:rsid w:val="00C170B1"/>
    <w:rsid w:val="00C2784D"/>
    <w:rsid w:val="00C2792D"/>
    <w:rsid w:val="00C31D9F"/>
    <w:rsid w:val="00C3368D"/>
    <w:rsid w:val="00C33D4E"/>
    <w:rsid w:val="00C34BC4"/>
    <w:rsid w:val="00C3798C"/>
    <w:rsid w:val="00C433EF"/>
    <w:rsid w:val="00C43898"/>
    <w:rsid w:val="00C449E7"/>
    <w:rsid w:val="00C5329D"/>
    <w:rsid w:val="00C5517B"/>
    <w:rsid w:val="00C55F2A"/>
    <w:rsid w:val="00C62E37"/>
    <w:rsid w:val="00C65199"/>
    <w:rsid w:val="00C65AC6"/>
    <w:rsid w:val="00C65BA7"/>
    <w:rsid w:val="00C66602"/>
    <w:rsid w:val="00C678A0"/>
    <w:rsid w:val="00C67FD4"/>
    <w:rsid w:val="00C72E98"/>
    <w:rsid w:val="00C7632D"/>
    <w:rsid w:val="00C76827"/>
    <w:rsid w:val="00C84491"/>
    <w:rsid w:val="00C86FAE"/>
    <w:rsid w:val="00C87C57"/>
    <w:rsid w:val="00C911E0"/>
    <w:rsid w:val="00C948E0"/>
    <w:rsid w:val="00C951DA"/>
    <w:rsid w:val="00C9729C"/>
    <w:rsid w:val="00CA5C9C"/>
    <w:rsid w:val="00CA606F"/>
    <w:rsid w:val="00CB063B"/>
    <w:rsid w:val="00CB076B"/>
    <w:rsid w:val="00CB0A23"/>
    <w:rsid w:val="00CB0FAF"/>
    <w:rsid w:val="00CB2292"/>
    <w:rsid w:val="00CB2744"/>
    <w:rsid w:val="00CB7F5D"/>
    <w:rsid w:val="00CC13E1"/>
    <w:rsid w:val="00CC350C"/>
    <w:rsid w:val="00CC467A"/>
    <w:rsid w:val="00CC4BA5"/>
    <w:rsid w:val="00CC713A"/>
    <w:rsid w:val="00CC74DD"/>
    <w:rsid w:val="00CD023D"/>
    <w:rsid w:val="00CD0538"/>
    <w:rsid w:val="00CD2A98"/>
    <w:rsid w:val="00CD5502"/>
    <w:rsid w:val="00CD5849"/>
    <w:rsid w:val="00CD7F5A"/>
    <w:rsid w:val="00CE0C8C"/>
    <w:rsid w:val="00CE4931"/>
    <w:rsid w:val="00CE54B6"/>
    <w:rsid w:val="00CE62EA"/>
    <w:rsid w:val="00CE6B4F"/>
    <w:rsid w:val="00CF0C53"/>
    <w:rsid w:val="00CF3C86"/>
    <w:rsid w:val="00CF6DF4"/>
    <w:rsid w:val="00CF74F2"/>
    <w:rsid w:val="00D01B86"/>
    <w:rsid w:val="00D053DF"/>
    <w:rsid w:val="00D06485"/>
    <w:rsid w:val="00D065C7"/>
    <w:rsid w:val="00D07B5E"/>
    <w:rsid w:val="00D11B0C"/>
    <w:rsid w:val="00D13B12"/>
    <w:rsid w:val="00D13CE7"/>
    <w:rsid w:val="00D159EA"/>
    <w:rsid w:val="00D209DC"/>
    <w:rsid w:val="00D221C1"/>
    <w:rsid w:val="00D252E8"/>
    <w:rsid w:val="00D266E6"/>
    <w:rsid w:val="00D270EF"/>
    <w:rsid w:val="00D279C8"/>
    <w:rsid w:val="00D30A04"/>
    <w:rsid w:val="00D31537"/>
    <w:rsid w:val="00D32048"/>
    <w:rsid w:val="00D33D93"/>
    <w:rsid w:val="00D34B3F"/>
    <w:rsid w:val="00D37A81"/>
    <w:rsid w:val="00D40BEC"/>
    <w:rsid w:val="00D43556"/>
    <w:rsid w:val="00D44422"/>
    <w:rsid w:val="00D4540F"/>
    <w:rsid w:val="00D45935"/>
    <w:rsid w:val="00D46165"/>
    <w:rsid w:val="00D50043"/>
    <w:rsid w:val="00D50A9C"/>
    <w:rsid w:val="00D523AC"/>
    <w:rsid w:val="00D52943"/>
    <w:rsid w:val="00D55F9E"/>
    <w:rsid w:val="00D566F7"/>
    <w:rsid w:val="00D63783"/>
    <w:rsid w:val="00D65343"/>
    <w:rsid w:val="00D671C0"/>
    <w:rsid w:val="00D70A75"/>
    <w:rsid w:val="00D72CC4"/>
    <w:rsid w:val="00D76647"/>
    <w:rsid w:val="00D77555"/>
    <w:rsid w:val="00D814EB"/>
    <w:rsid w:val="00D817F2"/>
    <w:rsid w:val="00D81DC9"/>
    <w:rsid w:val="00D82756"/>
    <w:rsid w:val="00D833DE"/>
    <w:rsid w:val="00D83690"/>
    <w:rsid w:val="00D8459C"/>
    <w:rsid w:val="00D84C6B"/>
    <w:rsid w:val="00D84CA8"/>
    <w:rsid w:val="00D85222"/>
    <w:rsid w:val="00D860F7"/>
    <w:rsid w:val="00D86F71"/>
    <w:rsid w:val="00D92B23"/>
    <w:rsid w:val="00D9397D"/>
    <w:rsid w:val="00D96FDA"/>
    <w:rsid w:val="00D9760A"/>
    <w:rsid w:val="00DA3789"/>
    <w:rsid w:val="00DA39C8"/>
    <w:rsid w:val="00DA50EC"/>
    <w:rsid w:val="00DA6099"/>
    <w:rsid w:val="00DA70A9"/>
    <w:rsid w:val="00DA7700"/>
    <w:rsid w:val="00DB0391"/>
    <w:rsid w:val="00DB0A80"/>
    <w:rsid w:val="00DB2738"/>
    <w:rsid w:val="00DB4F1B"/>
    <w:rsid w:val="00DB5735"/>
    <w:rsid w:val="00DB66AA"/>
    <w:rsid w:val="00DB69A0"/>
    <w:rsid w:val="00DB6D72"/>
    <w:rsid w:val="00DB79BE"/>
    <w:rsid w:val="00DC0CDB"/>
    <w:rsid w:val="00DC0FEA"/>
    <w:rsid w:val="00DC131D"/>
    <w:rsid w:val="00DC493F"/>
    <w:rsid w:val="00DC4C23"/>
    <w:rsid w:val="00DC79DB"/>
    <w:rsid w:val="00DC7C1B"/>
    <w:rsid w:val="00DD0E45"/>
    <w:rsid w:val="00DD0F64"/>
    <w:rsid w:val="00DD1BFD"/>
    <w:rsid w:val="00DD20F2"/>
    <w:rsid w:val="00DD4B4E"/>
    <w:rsid w:val="00DD730C"/>
    <w:rsid w:val="00DE026C"/>
    <w:rsid w:val="00DE150D"/>
    <w:rsid w:val="00DE1D6E"/>
    <w:rsid w:val="00DE25D2"/>
    <w:rsid w:val="00DE2B04"/>
    <w:rsid w:val="00DE737C"/>
    <w:rsid w:val="00DE74C3"/>
    <w:rsid w:val="00DF2893"/>
    <w:rsid w:val="00DF29EB"/>
    <w:rsid w:val="00DF3721"/>
    <w:rsid w:val="00DF41C8"/>
    <w:rsid w:val="00DF51DE"/>
    <w:rsid w:val="00DF536B"/>
    <w:rsid w:val="00DF624C"/>
    <w:rsid w:val="00DF6377"/>
    <w:rsid w:val="00DF6D11"/>
    <w:rsid w:val="00DF6DB4"/>
    <w:rsid w:val="00DF7E9A"/>
    <w:rsid w:val="00E0063A"/>
    <w:rsid w:val="00E00838"/>
    <w:rsid w:val="00E00B0A"/>
    <w:rsid w:val="00E01CBF"/>
    <w:rsid w:val="00E01E35"/>
    <w:rsid w:val="00E044C4"/>
    <w:rsid w:val="00E057ED"/>
    <w:rsid w:val="00E07780"/>
    <w:rsid w:val="00E10D8F"/>
    <w:rsid w:val="00E13AD9"/>
    <w:rsid w:val="00E1441D"/>
    <w:rsid w:val="00E150A1"/>
    <w:rsid w:val="00E20110"/>
    <w:rsid w:val="00E206FB"/>
    <w:rsid w:val="00E21854"/>
    <w:rsid w:val="00E25ED0"/>
    <w:rsid w:val="00E26A6F"/>
    <w:rsid w:val="00E27F11"/>
    <w:rsid w:val="00E330B2"/>
    <w:rsid w:val="00E336D4"/>
    <w:rsid w:val="00E34685"/>
    <w:rsid w:val="00E34AD5"/>
    <w:rsid w:val="00E34EAB"/>
    <w:rsid w:val="00E36E19"/>
    <w:rsid w:val="00E375CF"/>
    <w:rsid w:val="00E40598"/>
    <w:rsid w:val="00E41C48"/>
    <w:rsid w:val="00E41D63"/>
    <w:rsid w:val="00E439A8"/>
    <w:rsid w:val="00E449C4"/>
    <w:rsid w:val="00E465C7"/>
    <w:rsid w:val="00E46C58"/>
    <w:rsid w:val="00E5461A"/>
    <w:rsid w:val="00E548C2"/>
    <w:rsid w:val="00E54DC0"/>
    <w:rsid w:val="00E550AF"/>
    <w:rsid w:val="00E559DC"/>
    <w:rsid w:val="00E56336"/>
    <w:rsid w:val="00E5647B"/>
    <w:rsid w:val="00E56E20"/>
    <w:rsid w:val="00E56ECD"/>
    <w:rsid w:val="00E57E3A"/>
    <w:rsid w:val="00E622BB"/>
    <w:rsid w:val="00E62844"/>
    <w:rsid w:val="00E63828"/>
    <w:rsid w:val="00E63DD5"/>
    <w:rsid w:val="00E67062"/>
    <w:rsid w:val="00E67F2B"/>
    <w:rsid w:val="00E70399"/>
    <w:rsid w:val="00E72609"/>
    <w:rsid w:val="00E727BD"/>
    <w:rsid w:val="00E733A0"/>
    <w:rsid w:val="00E73716"/>
    <w:rsid w:val="00E753D2"/>
    <w:rsid w:val="00E7599C"/>
    <w:rsid w:val="00E75BEF"/>
    <w:rsid w:val="00E76BE3"/>
    <w:rsid w:val="00E8150F"/>
    <w:rsid w:val="00E83789"/>
    <w:rsid w:val="00E83D45"/>
    <w:rsid w:val="00E85E4B"/>
    <w:rsid w:val="00E875A2"/>
    <w:rsid w:val="00E87690"/>
    <w:rsid w:val="00E876AF"/>
    <w:rsid w:val="00E92E9F"/>
    <w:rsid w:val="00EA3B8E"/>
    <w:rsid w:val="00EA3D39"/>
    <w:rsid w:val="00EB1DA6"/>
    <w:rsid w:val="00EB2CCD"/>
    <w:rsid w:val="00EB313A"/>
    <w:rsid w:val="00EB5D82"/>
    <w:rsid w:val="00EB7B88"/>
    <w:rsid w:val="00EB7D32"/>
    <w:rsid w:val="00EC2366"/>
    <w:rsid w:val="00EC50BF"/>
    <w:rsid w:val="00EC5E78"/>
    <w:rsid w:val="00EC7BD1"/>
    <w:rsid w:val="00ED3537"/>
    <w:rsid w:val="00ED35BB"/>
    <w:rsid w:val="00ED3BDC"/>
    <w:rsid w:val="00ED43A9"/>
    <w:rsid w:val="00ED59FD"/>
    <w:rsid w:val="00ED658F"/>
    <w:rsid w:val="00ED6971"/>
    <w:rsid w:val="00ED7090"/>
    <w:rsid w:val="00ED7A2F"/>
    <w:rsid w:val="00EE0EB7"/>
    <w:rsid w:val="00EE1F1A"/>
    <w:rsid w:val="00EE26EB"/>
    <w:rsid w:val="00EE4446"/>
    <w:rsid w:val="00EE53C4"/>
    <w:rsid w:val="00EE748C"/>
    <w:rsid w:val="00EF0C87"/>
    <w:rsid w:val="00EF3C12"/>
    <w:rsid w:val="00EF4B59"/>
    <w:rsid w:val="00EF7C6D"/>
    <w:rsid w:val="00F02028"/>
    <w:rsid w:val="00F02680"/>
    <w:rsid w:val="00F043C1"/>
    <w:rsid w:val="00F04F6D"/>
    <w:rsid w:val="00F06E4A"/>
    <w:rsid w:val="00F113B0"/>
    <w:rsid w:val="00F11501"/>
    <w:rsid w:val="00F11E6F"/>
    <w:rsid w:val="00F11FBB"/>
    <w:rsid w:val="00F1253F"/>
    <w:rsid w:val="00F12E83"/>
    <w:rsid w:val="00F13D97"/>
    <w:rsid w:val="00F20884"/>
    <w:rsid w:val="00F217A0"/>
    <w:rsid w:val="00F22676"/>
    <w:rsid w:val="00F24FAC"/>
    <w:rsid w:val="00F26FD8"/>
    <w:rsid w:val="00F303ED"/>
    <w:rsid w:val="00F3492C"/>
    <w:rsid w:val="00F36CDE"/>
    <w:rsid w:val="00F4200F"/>
    <w:rsid w:val="00F42B8F"/>
    <w:rsid w:val="00F431D0"/>
    <w:rsid w:val="00F43A74"/>
    <w:rsid w:val="00F43A90"/>
    <w:rsid w:val="00F47681"/>
    <w:rsid w:val="00F508AD"/>
    <w:rsid w:val="00F522A3"/>
    <w:rsid w:val="00F52417"/>
    <w:rsid w:val="00F55249"/>
    <w:rsid w:val="00F565AB"/>
    <w:rsid w:val="00F60218"/>
    <w:rsid w:val="00F60250"/>
    <w:rsid w:val="00F631A4"/>
    <w:rsid w:val="00F63789"/>
    <w:rsid w:val="00F63794"/>
    <w:rsid w:val="00F640D5"/>
    <w:rsid w:val="00F64C05"/>
    <w:rsid w:val="00F653A8"/>
    <w:rsid w:val="00F73058"/>
    <w:rsid w:val="00F7415B"/>
    <w:rsid w:val="00F7615E"/>
    <w:rsid w:val="00F76851"/>
    <w:rsid w:val="00F7762E"/>
    <w:rsid w:val="00F80ED9"/>
    <w:rsid w:val="00F812ED"/>
    <w:rsid w:val="00F82674"/>
    <w:rsid w:val="00F83D75"/>
    <w:rsid w:val="00F8612B"/>
    <w:rsid w:val="00F86F6E"/>
    <w:rsid w:val="00F87350"/>
    <w:rsid w:val="00F90093"/>
    <w:rsid w:val="00F90A05"/>
    <w:rsid w:val="00F92AEE"/>
    <w:rsid w:val="00F92F7C"/>
    <w:rsid w:val="00F936C9"/>
    <w:rsid w:val="00F972C2"/>
    <w:rsid w:val="00FA01ED"/>
    <w:rsid w:val="00FA175A"/>
    <w:rsid w:val="00FA3E36"/>
    <w:rsid w:val="00FA64FC"/>
    <w:rsid w:val="00FB0F22"/>
    <w:rsid w:val="00FB3D79"/>
    <w:rsid w:val="00FB44A6"/>
    <w:rsid w:val="00FB5A4F"/>
    <w:rsid w:val="00FB63DD"/>
    <w:rsid w:val="00FC200C"/>
    <w:rsid w:val="00FC2672"/>
    <w:rsid w:val="00FD20F3"/>
    <w:rsid w:val="00FD2DFA"/>
    <w:rsid w:val="00FD32F5"/>
    <w:rsid w:val="00FD485D"/>
    <w:rsid w:val="00FE0C4A"/>
    <w:rsid w:val="00FE126D"/>
    <w:rsid w:val="00FE12CD"/>
    <w:rsid w:val="00FE13D6"/>
    <w:rsid w:val="00FE1D24"/>
    <w:rsid w:val="00FE3FA0"/>
    <w:rsid w:val="00FE4F34"/>
    <w:rsid w:val="00FE5900"/>
    <w:rsid w:val="00FE64E6"/>
    <w:rsid w:val="00FE67B6"/>
    <w:rsid w:val="00FE7129"/>
    <w:rsid w:val="00FF2845"/>
    <w:rsid w:val="00FF4226"/>
    <w:rsid w:val="00FF4E64"/>
    <w:rsid w:val="00FF5FCD"/>
    <w:rsid w:val="00FF7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EAFD"/>
  <w15:docId w15:val="{A54E47BA-4967-49C2-830D-E991043E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64B2"/>
    <w:pPr>
      <w:widowControl w:val="0"/>
      <w:autoSpaceDE w:val="0"/>
      <w:autoSpaceDN w:val="0"/>
      <w:adjustRightInd w:val="0"/>
      <w:spacing w:after="0" w:line="360" w:lineRule="auto"/>
    </w:pPr>
    <w:rPr>
      <w:rFonts w:ascii="Times New Roman" w:eastAsia="Times New Roman" w:hAnsi="Times New Roman" w:cs="Arial"/>
      <w:sz w:val="24"/>
      <w:szCs w:val="20"/>
      <w:lang w:eastAsia="pl-PL"/>
    </w:rPr>
  </w:style>
  <w:style w:type="paragraph" w:styleId="Nagwek1">
    <w:name w:val="heading 1"/>
    <w:basedOn w:val="Normalny"/>
    <w:next w:val="Normalny"/>
    <w:link w:val="Nagwek1Znak"/>
    <w:qFormat/>
    <w:rsid w:val="00923F69"/>
    <w:pPr>
      <w:keepNext/>
      <w:keepLines/>
      <w:numPr>
        <w:numId w:val="1"/>
      </w:numPr>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artustawynprozporzdzenia">
    <w:name w:val="ART(§) – art. ustawy (§ np. rozporządzenia)"/>
    <w:uiPriority w:val="99"/>
    <w:qFormat/>
    <w:rsid w:val="00923F69"/>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5"/>
    <w:qFormat/>
    <w:rsid w:val="00923F69"/>
    <w:pPr>
      <w:spacing w:before="0"/>
    </w:pPr>
    <w:rPr>
      <w:bCs/>
    </w:rPr>
  </w:style>
  <w:style w:type="paragraph" w:customStyle="1" w:styleId="PKTpunkt">
    <w:name w:val="PKT – punkt"/>
    <w:basedOn w:val="USTustnpkodeksu"/>
    <w:uiPriority w:val="16"/>
    <w:qFormat/>
    <w:rsid w:val="00923F69"/>
    <w:pPr>
      <w:ind w:left="510" w:hanging="510"/>
    </w:pPr>
  </w:style>
  <w:style w:type="paragraph" w:customStyle="1" w:styleId="LITlitera">
    <w:name w:val="LIT – litera"/>
    <w:basedOn w:val="PKTpunkt"/>
    <w:uiPriority w:val="17"/>
    <w:qFormat/>
    <w:rsid w:val="00923F69"/>
    <w:pPr>
      <w:ind w:left="986" w:hanging="476"/>
    </w:pPr>
  </w:style>
  <w:style w:type="paragraph" w:customStyle="1" w:styleId="TIRtiret">
    <w:name w:val="TIR – tiret"/>
    <w:basedOn w:val="LITlitera"/>
    <w:uiPriority w:val="18"/>
    <w:qFormat/>
    <w:rsid w:val="00923F69"/>
    <w:pPr>
      <w:ind w:left="1384" w:hanging="397"/>
    </w:pPr>
  </w:style>
  <w:style w:type="paragraph" w:customStyle="1" w:styleId="2TIRpodwjnytiret">
    <w:name w:val="2TIR – podwójny tiret"/>
    <w:basedOn w:val="TIRtiret"/>
    <w:uiPriority w:val="71"/>
    <w:qFormat/>
    <w:rsid w:val="00923F69"/>
    <w:pPr>
      <w:ind w:left="2177"/>
    </w:pPr>
  </w:style>
  <w:style w:type="paragraph" w:styleId="Bezodstpw">
    <w:name w:val="No Spacing"/>
    <w:uiPriority w:val="99"/>
    <w:rsid w:val="00923F69"/>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CYTcytatnpprzysigi">
    <w:name w:val="CYT – cytat np. przysięgi"/>
    <w:basedOn w:val="USTustnpkodeksu"/>
    <w:next w:val="USTustnpkodeksu"/>
    <w:uiPriority w:val="23"/>
    <w:qFormat/>
    <w:rsid w:val="00923F69"/>
    <w:pPr>
      <w:ind w:left="510" w:right="510" w:firstLine="0"/>
      <w:mirrorIndents/>
    </w:pPr>
  </w:style>
  <w:style w:type="paragraph" w:customStyle="1" w:styleId="CZWSPTIRczwsplnatiret">
    <w:name w:val="CZ_WSP_TIR – część wspólna tiret"/>
    <w:basedOn w:val="TIRtiret"/>
    <w:next w:val="USTustnpkodeksu"/>
    <w:uiPriority w:val="21"/>
    <w:qFormat/>
    <w:rsid w:val="00923F69"/>
    <w:pPr>
      <w:ind w:left="987" w:firstLine="0"/>
    </w:pPr>
  </w:style>
  <w:style w:type="paragraph" w:customStyle="1" w:styleId="CZWSP2TIRczwsplnapodwjnychtiret">
    <w:name w:val="CZ_WSP_2TIR – część wspólna podwójnych tiret"/>
    <w:basedOn w:val="CZWSPTIRczwsplnatiret"/>
    <w:next w:val="TIRtiret"/>
    <w:uiPriority w:val="71"/>
    <w:qFormat/>
    <w:rsid w:val="00923F69"/>
    <w:pPr>
      <w:ind w:left="1780"/>
    </w:pPr>
  </w:style>
  <w:style w:type="paragraph" w:customStyle="1" w:styleId="CZWSPLITczwsplnaliter">
    <w:name w:val="CZ_WSP_LIT – część wspólna liter"/>
    <w:basedOn w:val="LITlitera"/>
    <w:next w:val="USTustnpkodeksu"/>
    <w:uiPriority w:val="20"/>
    <w:qFormat/>
    <w:rsid w:val="00923F69"/>
    <w:pPr>
      <w:ind w:left="510" w:firstLine="0"/>
    </w:pPr>
    <w:rPr>
      <w:szCs w:val="24"/>
    </w:rPr>
  </w:style>
  <w:style w:type="paragraph" w:customStyle="1" w:styleId="P1wTABELIpoziom1numeracjiwtabeli">
    <w:name w:val="P1_w_TABELI – poziom 1 numeracji w tabeli"/>
    <w:basedOn w:val="PKTpunkt"/>
    <w:uiPriority w:val="28"/>
    <w:qFormat/>
    <w:rsid w:val="00923F69"/>
    <w:pPr>
      <w:ind w:left="397" w:hanging="397"/>
      <w:jc w:val="left"/>
    </w:pPr>
    <w:rPr>
      <w:kern w:val="24"/>
    </w:rPr>
  </w:style>
  <w:style w:type="paragraph" w:customStyle="1" w:styleId="CZWSPP1wTABELIczwsppoziomu1numeracjiwtabeli">
    <w:name w:val="CZ_WSP_P1_w_TABELI – część wsp. poziomu 1 numeracji w tabeli"/>
    <w:basedOn w:val="P1wTABELIpoziom1numeracjiwtabeli"/>
    <w:next w:val="Normalny"/>
    <w:uiPriority w:val="29"/>
    <w:qFormat/>
    <w:rsid w:val="00923F69"/>
    <w:pPr>
      <w:ind w:left="0" w:firstLine="0"/>
    </w:pPr>
  </w:style>
  <w:style w:type="paragraph" w:customStyle="1" w:styleId="CZWSPP2wTABELIczwsppoziomu2numeracjiwtabeli">
    <w:name w:val="CZ_WSP_P2_w_TABELI – część wsp. poziomu 2 numeracji w tabeli"/>
    <w:basedOn w:val="CZWSPP1wTABELIczwsppoziomu1numeracjiwtabeli"/>
    <w:next w:val="Normalny"/>
    <w:uiPriority w:val="29"/>
    <w:qFormat/>
    <w:rsid w:val="00923F69"/>
    <w:pPr>
      <w:ind w:left="397"/>
    </w:pPr>
  </w:style>
  <w:style w:type="paragraph" w:customStyle="1" w:styleId="CZWSPP3wTABELIczwsppoziomu3numeracjiwtabeli">
    <w:name w:val="CZ_WSP_P3_w_TABELI – część wsp. poziomu 3 numeracji w tabeli"/>
    <w:basedOn w:val="CZWSPP2wTABELIczwsppoziomu2numeracjiwtabeli"/>
    <w:uiPriority w:val="29"/>
    <w:qFormat/>
    <w:rsid w:val="00923F69"/>
    <w:pPr>
      <w:ind w:left="794"/>
    </w:pPr>
  </w:style>
  <w:style w:type="paragraph" w:customStyle="1" w:styleId="CZWSPP4wTABELIczwsppoziomu4numeracjiwtabeli">
    <w:name w:val="CZ_WSP_P4_w_TABELI – część wsp. poziomu 4 numeracji w tabeli"/>
    <w:basedOn w:val="CZWSPP3wTABELIczwsppoziomu3numeracjiwtabeli"/>
    <w:uiPriority w:val="29"/>
    <w:qFormat/>
    <w:rsid w:val="00923F69"/>
    <w:pPr>
      <w:ind w:left="1191"/>
    </w:pPr>
  </w:style>
  <w:style w:type="paragraph" w:customStyle="1" w:styleId="CZWSPPKTczwsplnapunktw">
    <w:name w:val="CZ_WSP_PKT – część wspólna punktów"/>
    <w:basedOn w:val="PKTpunkt"/>
    <w:next w:val="USTustnpkodeksu"/>
    <w:uiPriority w:val="19"/>
    <w:qFormat/>
    <w:rsid w:val="00923F69"/>
    <w:pPr>
      <w:ind w:left="0" w:firstLine="0"/>
    </w:pPr>
  </w:style>
  <w:style w:type="paragraph" w:customStyle="1" w:styleId="ODNONIKtreodnonika">
    <w:name w:val="ODNOŚNIK – treść odnośnika"/>
    <w:uiPriority w:val="99"/>
    <w:qFormat/>
    <w:rsid w:val="00923F69"/>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PKTODNONIKApunktodnonika">
    <w:name w:val="PKT_ODNOŚNIKA – punkt odnośnika"/>
    <w:basedOn w:val="ODNONIKtreodnonika"/>
    <w:uiPriority w:val="25"/>
    <w:qFormat/>
    <w:rsid w:val="00923F69"/>
    <w:pPr>
      <w:ind w:left="568"/>
    </w:pPr>
  </w:style>
  <w:style w:type="paragraph" w:customStyle="1" w:styleId="CZWSPPKTODNONIKAczwsppunkwodnonika">
    <w:name w:val="CZ_WSP_PKT_ODNOŚNIKA – część wsp. punków odnośnika"/>
    <w:basedOn w:val="PKTODNONIKApunktodnonika"/>
    <w:uiPriority w:val="26"/>
    <w:qFormat/>
    <w:rsid w:val="00923F69"/>
    <w:pPr>
      <w:ind w:left="284" w:firstLine="0"/>
    </w:pPr>
  </w:style>
  <w:style w:type="paragraph" w:customStyle="1" w:styleId="CZKSIGAoznaczenieiprzedmiotczcilubksigi">
    <w:name w:val="CZĘŚĆ(KSIĘGA) – oznaczenie i przedmiot części lub księgi"/>
    <w:next w:val="ARTartustawynprozporzdzenia"/>
    <w:uiPriority w:val="5"/>
    <w:qFormat/>
    <w:rsid w:val="00923F69"/>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DATAAKTUdatauchwalenialubwydaniaaktu">
    <w:name w:val="DATA_AKTU – data uchwalenia lub wydania aktu"/>
    <w:next w:val="Normalny"/>
    <w:uiPriority w:val="2"/>
    <w:qFormat/>
    <w:rsid w:val="00923F69"/>
    <w:pPr>
      <w:keepNext/>
      <w:suppressAutoHyphens/>
      <w:spacing w:before="120" w:after="120" w:line="360" w:lineRule="auto"/>
      <w:jc w:val="center"/>
    </w:pPr>
    <w:rPr>
      <w:rFonts w:ascii="Times" w:eastAsiaTheme="minorEastAsia" w:hAnsi="Times" w:cs="Arial"/>
      <w:bCs/>
      <w:sz w:val="24"/>
      <w:szCs w:val="24"/>
      <w:lang w:eastAsia="pl-PL"/>
    </w:rPr>
  </w:style>
  <w:style w:type="paragraph" w:styleId="Nagwek">
    <w:name w:val="header"/>
    <w:basedOn w:val="Normalny"/>
    <w:link w:val="NagwekZnak"/>
    <w:uiPriority w:val="99"/>
    <w:rsid w:val="00923F69"/>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basedOn w:val="Domylnaczcionkaakapitu"/>
    <w:link w:val="Nagwek"/>
    <w:uiPriority w:val="99"/>
    <w:rsid w:val="00923F69"/>
    <w:rPr>
      <w:rFonts w:ascii="Times" w:eastAsia="Times New Roman" w:hAnsi="Times" w:cs="Times New Roman"/>
      <w:kern w:val="1"/>
      <w:sz w:val="24"/>
      <w:szCs w:val="24"/>
      <w:lang w:eastAsia="ar-SA"/>
    </w:rPr>
  </w:style>
  <w:style w:type="character" w:customStyle="1" w:styleId="Nagwek1Znak">
    <w:name w:val="Nagłówek 1 Znak"/>
    <w:basedOn w:val="Domylnaczcionkaakapitu"/>
    <w:link w:val="Nagwek1"/>
    <w:rsid w:val="00923F69"/>
    <w:rPr>
      <w:rFonts w:asciiTheme="majorHAnsi" w:eastAsiaTheme="majorEastAsia" w:hAnsiTheme="majorHAnsi" w:cstheme="majorBidi"/>
      <w:b/>
      <w:bCs/>
      <w:color w:val="365F91" w:themeColor="accent1" w:themeShade="BF"/>
      <w:kern w:val="1"/>
      <w:sz w:val="28"/>
      <w:szCs w:val="28"/>
      <w:lang w:eastAsia="ar-SA"/>
    </w:rPr>
  </w:style>
  <w:style w:type="paragraph" w:customStyle="1" w:styleId="OZNRODZAKTUtznustawalubrozporzdzenieiorganwydajcy">
    <w:name w:val="OZN_RODZ_AKTU – tzn. ustawa lub rozporządzenie i organ wydający"/>
    <w:next w:val="DATAAKTUdatauchwalenialubwydaniaaktu"/>
    <w:uiPriority w:val="1"/>
    <w:qFormat/>
    <w:rsid w:val="00923F69"/>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NAZORGWYDnazwaorganuwydajcegoprojektowanyakt">
    <w:name w:val="NAZ_ORG_WYD – nazwa organu wydającego projektowany akt"/>
    <w:basedOn w:val="OZNRODZAKTUtznustawalubrozporzdzenieiorganwydajcy"/>
    <w:uiPriority w:val="29"/>
    <w:qFormat/>
    <w:rsid w:val="00923F69"/>
    <w:pPr>
      <w:jc w:val="right"/>
    </w:p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30"/>
    <w:qFormat/>
    <w:rsid w:val="00923F69"/>
    <w:pPr>
      <w:jc w:val="left"/>
    </w:pPr>
  </w:style>
  <w:style w:type="paragraph" w:customStyle="1" w:styleId="NIEARTTEKSTtekstnieartykuowanynppreambua">
    <w:name w:val="NIEART_TEKST – tekst nieartykułowany (np. preambuła)"/>
    <w:basedOn w:val="ARTartustawynprozporzdzenia"/>
    <w:next w:val="ARTartustawynprozporzdzenia"/>
    <w:uiPriority w:val="4"/>
    <w:qFormat/>
    <w:rsid w:val="00923F69"/>
    <w:rPr>
      <w:bCs/>
    </w:rPr>
  </w:style>
  <w:style w:type="paragraph" w:customStyle="1" w:styleId="nowela">
    <w:name w:val="nowela"/>
    <w:basedOn w:val="ARTartustawynprozporzdzenia"/>
    <w:uiPriority w:val="99"/>
    <w:semiHidden/>
    <w:qFormat/>
    <w:rsid w:val="00923F69"/>
    <w:pPr>
      <w:spacing w:before="60"/>
      <w:ind w:left="510"/>
    </w:pPr>
  </w:style>
  <w:style w:type="character" w:styleId="Odwoaniedokomentarza">
    <w:name w:val="annotation reference"/>
    <w:basedOn w:val="Domylnaczcionkaakapitu"/>
    <w:uiPriority w:val="99"/>
    <w:semiHidden/>
    <w:rsid w:val="00923F69"/>
    <w:rPr>
      <w:sz w:val="16"/>
      <w:szCs w:val="16"/>
    </w:rPr>
  </w:style>
  <w:style w:type="character" w:styleId="Odwoanieprzypisudolnego">
    <w:name w:val="footnote reference"/>
    <w:uiPriority w:val="99"/>
    <w:semiHidden/>
    <w:rsid w:val="00923F69"/>
    <w:rPr>
      <w:rFonts w:cs="Times New Roman"/>
      <w:vertAlign w:val="superscript"/>
    </w:rPr>
  </w:style>
  <w:style w:type="paragraph" w:customStyle="1" w:styleId="OZNPROJEKTUwskazaniedatylubwersjiprojektu">
    <w:name w:val="OZN_PROJEKTU – wskazanie daty lub wersji projektu"/>
    <w:next w:val="OZNRODZAKTUtznustawalubrozporzdzenieiorganwydajcy"/>
    <w:qFormat/>
    <w:rsid w:val="00923F69"/>
    <w:pPr>
      <w:spacing w:after="0" w:line="360" w:lineRule="auto"/>
      <w:jc w:val="right"/>
    </w:pPr>
    <w:rPr>
      <w:rFonts w:ascii="Times New Roman" w:eastAsiaTheme="minorEastAsia" w:hAnsi="Times New Roman" w:cs="Arial"/>
      <w:sz w:val="24"/>
      <w:szCs w:val="20"/>
      <w:u w:val="single"/>
      <w:lang w:eastAsia="pl-PL"/>
    </w:rPr>
  </w:style>
  <w:style w:type="paragraph" w:customStyle="1" w:styleId="P2wTABELIpoziom2numeracjiwtabeli">
    <w:name w:val="P2_w_TABELI – poziom 2 numeracji w tabeli"/>
    <w:basedOn w:val="P1wTABELIpoziom1numeracjiwtabeli"/>
    <w:uiPriority w:val="28"/>
    <w:qFormat/>
    <w:rsid w:val="00923F69"/>
    <w:pPr>
      <w:ind w:left="794"/>
    </w:pPr>
  </w:style>
  <w:style w:type="paragraph" w:customStyle="1" w:styleId="P3wTABELIpoziom3numeracjiwtabeli">
    <w:name w:val="P3_w_TABELI – poziom 3 numeracji w tabeli"/>
    <w:basedOn w:val="P2wTABELIpoziom2numeracjiwtabeli"/>
    <w:uiPriority w:val="28"/>
    <w:qFormat/>
    <w:rsid w:val="00923F69"/>
    <w:pPr>
      <w:ind w:left="1191"/>
    </w:pPr>
  </w:style>
  <w:style w:type="paragraph" w:customStyle="1" w:styleId="P4wTABELIpoziom4numeracjiwtabeli">
    <w:name w:val="P4_w_TABELI – poziom 4 numeracji w tabeli"/>
    <w:basedOn w:val="P3wTABELIpoziom3numeracjiwtabeli"/>
    <w:uiPriority w:val="28"/>
    <w:qFormat/>
    <w:rsid w:val="00923F69"/>
    <w:pPr>
      <w:ind w:left="1588"/>
    </w:pPr>
  </w:style>
  <w:style w:type="paragraph" w:customStyle="1" w:styleId="ROZDZODDZOZNoznaczenierozdziauluboddziau">
    <w:name w:val="ROZDZ(ODDZ)_OZN – oznaczenie rozdziału lub oddziału"/>
    <w:next w:val="ARTartustawynprozporzdzenia"/>
    <w:uiPriority w:val="8"/>
    <w:qFormat/>
    <w:rsid w:val="00923F69"/>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ROZDZODDZPRZEDMprzedmiotregulacjirozdziauluboddziau">
    <w:name w:val="ROZDZ(ODDZ)_PRZEDM – przedmiot regulacji rozdziału lub oddziału"/>
    <w:next w:val="ARTartustawynprozporzdzenia"/>
    <w:uiPriority w:val="9"/>
    <w:qFormat/>
    <w:rsid w:val="00923F69"/>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SKARNsankcjakarnawszczeglnociwKodeksiekarnym">
    <w:name w:val="S_KARN – sankcja karna w szczególności w Kodeksie karnym"/>
    <w:basedOn w:val="USTustnpkodeksu"/>
    <w:next w:val="ARTartustawynprozporzdzenia"/>
    <w:uiPriority w:val="24"/>
    <w:qFormat/>
    <w:rsid w:val="00923F69"/>
    <w:pPr>
      <w:ind w:left="510" w:firstLine="0"/>
    </w:pPr>
  </w:style>
  <w:style w:type="paragraph" w:styleId="Stopka">
    <w:name w:val="footer"/>
    <w:basedOn w:val="Normalny"/>
    <w:link w:val="StopkaZnak"/>
    <w:uiPriority w:val="99"/>
    <w:rsid w:val="00923F69"/>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StopkaZnak">
    <w:name w:val="Stopka Znak"/>
    <w:basedOn w:val="Domylnaczcionkaakapitu"/>
    <w:link w:val="Stopka"/>
    <w:uiPriority w:val="99"/>
    <w:rsid w:val="00923F69"/>
    <w:rPr>
      <w:rFonts w:ascii="Times" w:eastAsia="Times New Roman" w:hAnsi="Times" w:cs="Times New Roman"/>
      <w:kern w:val="1"/>
      <w:sz w:val="24"/>
      <w:szCs w:val="24"/>
      <w:lang w:eastAsia="ar-SA"/>
    </w:rPr>
  </w:style>
  <w:style w:type="paragraph" w:styleId="Tekstdymka">
    <w:name w:val="Balloon Text"/>
    <w:basedOn w:val="Normalny"/>
    <w:link w:val="TekstdymkaZnak"/>
    <w:uiPriority w:val="99"/>
    <w:semiHidden/>
    <w:rsid w:val="00923F69"/>
    <w:pPr>
      <w:suppressAutoHyphens/>
      <w:autoSpaceDE/>
      <w:autoSpaceDN/>
      <w:adjustRightInd/>
    </w:pPr>
    <w:rPr>
      <w:rFonts w:ascii="Tahoma" w:hAnsi="Tahoma" w:cs="Tahoma"/>
      <w:kern w:val="1"/>
      <w:szCs w:val="16"/>
      <w:lang w:eastAsia="ar-SA"/>
    </w:rPr>
  </w:style>
  <w:style w:type="character" w:customStyle="1" w:styleId="TekstdymkaZnak">
    <w:name w:val="Tekst dymka Znak"/>
    <w:basedOn w:val="Domylnaczcionkaakapitu"/>
    <w:link w:val="Tekstdymka"/>
    <w:uiPriority w:val="99"/>
    <w:semiHidden/>
    <w:rsid w:val="00923F69"/>
    <w:rPr>
      <w:rFonts w:ascii="Tahoma" w:eastAsia="Times New Roman" w:hAnsi="Tahoma" w:cs="Tahoma"/>
      <w:kern w:val="1"/>
      <w:sz w:val="24"/>
      <w:szCs w:val="16"/>
      <w:lang w:eastAsia="ar-SA"/>
    </w:rPr>
  </w:style>
  <w:style w:type="paragraph" w:styleId="Tekstkomentarza">
    <w:name w:val="annotation text"/>
    <w:basedOn w:val="Normalny"/>
    <w:link w:val="TekstkomentarzaZnak"/>
    <w:uiPriority w:val="99"/>
    <w:semiHidden/>
    <w:rsid w:val="00923F69"/>
    <w:rPr>
      <w:rFonts w:ascii="Times" w:hAnsi="Times" w:cs="Times New Roman"/>
      <w:szCs w:val="24"/>
    </w:rPr>
  </w:style>
  <w:style w:type="character" w:customStyle="1" w:styleId="TekstkomentarzaZnak">
    <w:name w:val="Tekst komentarza Znak"/>
    <w:basedOn w:val="Domylnaczcionkaakapitu"/>
    <w:link w:val="Tekstkomentarza"/>
    <w:uiPriority w:val="99"/>
    <w:semiHidden/>
    <w:rsid w:val="00923F69"/>
    <w:rPr>
      <w:rFonts w:ascii="Times" w:eastAsia="Times New Roman" w:hAnsi="Times" w:cs="Times New Roman"/>
      <w:sz w:val="24"/>
      <w:szCs w:val="24"/>
      <w:lang w:eastAsia="pl-PL"/>
    </w:rPr>
  </w:style>
  <w:style w:type="paragraph" w:customStyle="1" w:styleId="TEKSTwporozumieniu">
    <w:name w:val="TEKST_&quot;w_porozumieniu:&quot;"/>
    <w:next w:val="NAZORGWPOROZUMIENIUnazwaorganuwporozumieniuzktrymaktjestwydawany"/>
    <w:uiPriority w:val="29"/>
    <w:qFormat/>
    <w:rsid w:val="00923F69"/>
    <w:pPr>
      <w:spacing w:after="0" w:line="360" w:lineRule="auto"/>
    </w:pPr>
    <w:rPr>
      <w:rFonts w:ascii="Times New Roman" w:eastAsiaTheme="minorEastAsia" w:hAnsi="Times New Roman" w:cs="Arial"/>
      <w:b/>
      <w:sz w:val="24"/>
      <w:szCs w:val="20"/>
      <w:lang w:eastAsia="pl-PL"/>
    </w:rPr>
  </w:style>
  <w:style w:type="paragraph" w:customStyle="1" w:styleId="TEKSTWTABELItekstzwcitympierwwierszem">
    <w:name w:val="TEKST_W_TABELI – tekst z wciętym pierw. wierszem"/>
    <w:basedOn w:val="USTustnpkodeksu"/>
    <w:uiPriority w:val="27"/>
    <w:qFormat/>
    <w:rsid w:val="00923F69"/>
    <w:rPr>
      <w:kern w:val="24"/>
    </w:rPr>
  </w:style>
  <w:style w:type="paragraph" w:styleId="Tematkomentarza">
    <w:name w:val="annotation subject"/>
    <w:basedOn w:val="Tekstkomentarza"/>
    <w:next w:val="Tekstkomentarza"/>
    <w:link w:val="TematkomentarzaZnak"/>
    <w:uiPriority w:val="99"/>
    <w:semiHidden/>
    <w:rsid w:val="00923F69"/>
    <w:rPr>
      <w:b/>
      <w:bCs/>
    </w:rPr>
  </w:style>
  <w:style w:type="character" w:customStyle="1" w:styleId="TematkomentarzaZnak">
    <w:name w:val="Temat komentarza Znak"/>
    <w:basedOn w:val="TekstkomentarzaZnak"/>
    <w:link w:val="Tematkomentarza"/>
    <w:uiPriority w:val="99"/>
    <w:semiHidden/>
    <w:rsid w:val="00923F69"/>
    <w:rPr>
      <w:rFonts w:ascii="Times" w:eastAsia="Times New Roman" w:hAnsi="Times" w:cs="Times New Roman"/>
      <w:b/>
      <w:bCs/>
      <w:sz w:val="24"/>
      <w:szCs w:val="24"/>
      <w:lang w:eastAsia="pl-PL"/>
    </w:rPr>
  </w:style>
  <w:style w:type="paragraph" w:customStyle="1" w:styleId="TYTDZOZNoznaczenietytuulubdziau">
    <w:name w:val="TYT(DZ)_OZN – oznaczenie tytułu lub działu"/>
    <w:next w:val="Normalny"/>
    <w:uiPriority w:val="6"/>
    <w:qFormat/>
    <w:rsid w:val="00923F69"/>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TYTDZPRZEDMprzedmiotregulacjitytuulubdziau">
    <w:name w:val="TYT(DZ)_PRZEDM – przedmiot regulacji tytułu lub działu"/>
    <w:next w:val="ARTartustawynprozporzdzenia"/>
    <w:uiPriority w:val="7"/>
    <w:qFormat/>
    <w:rsid w:val="00923F69"/>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TYTTABELItytutabeli">
    <w:name w:val="TYT_TABELI – tytuł tabeli"/>
    <w:basedOn w:val="TYTDZOZNoznaczenietytuulubdziau"/>
    <w:uiPriority w:val="26"/>
    <w:qFormat/>
    <w:rsid w:val="00923F69"/>
    <w:rPr>
      <w:b/>
    </w:rPr>
  </w:style>
  <w:style w:type="paragraph" w:customStyle="1" w:styleId="TYTUAKTUprzedmiotregulacjiustawylubrozporzdzenia">
    <w:name w:val="TYTUŁ_AKTU – przedmiot regulacji ustawy lub rozporządzenia"/>
    <w:next w:val="ARTartustawynprozporzdzenia"/>
    <w:uiPriority w:val="3"/>
    <w:qFormat/>
    <w:rsid w:val="00923F6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WMATFIZCHEMwzorymatfizlubchemiichlegendy">
    <w:name w:val="W_MAT(FIZ|CHEM) – wzory mat. (fiz. lub chem.) i ich legendy"/>
    <w:uiPriority w:val="22"/>
    <w:qFormat/>
    <w:rsid w:val="00923F69"/>
    <w:pPr>
      <w:spacing w:after="0" w:line="360" w:lineRule="auto"/>
      <w:ind w:left="986" w:hanging="476"/>
      <w:jc w:val="both"/>
    </w:pPr>
    <w:rPr>
      <w:rFonts w:ascii="Times New Roman" w:eastAsiaTheme="minorEastAsia" w:hAnsi="Times New Roman" w:cs="Arial"/>
      <w:sz w:val="24"/>
      <w:szCs w:val="20"/>
      <w:lang w:eastAsia="pl-PL"/>
    </w:rPr>
  </w:style>
  <w:style w:type="paragraph" w:customStyle="1" w:styleId="Z2TIRzmpodwtirartykuempunktem">
    <w:name w:val="Z/2TIR – zm. podw. tir. artykułem (punktem)"/>
    <w:basedOn w:val="TIRtiret"/>
    <w:uiPriority w:val="71"/>
    <w:qFormat/>
    <w:rsid w:val="00923F69"/>
    <w:pPr>
      <w:ind w:left="907"/>
    </w:pPr>
  </w:style>
  <w:style w:type="paragraph" w:customStyle="1" w:styleId="Z2TIRwPKTzmpodwtirwpktartykuempunktem">
    <w:name w:val="Z/2TIR_w_PKT – zm. podw. tir. w pkt artykułem (punktem)"/>
    <w:basedOn w:val="TIRtiret"/>
    <w:next w:val="Normalny"/>
    <w:uiPriority w:val="72"/>
    <w:qFormat/>
    <w:rsid w:val="00923F69"/>
    <w:pPr>
      <w:ind w:left="2291"/>
    </w:pPr>
  </w:style>
  <w:style w:type="paragraph" w:customStyle="1" w:styleId="Z2TIRwLITzmpodwtirwlitartykuempunktem">
    <w:name w:val="Z/2TIR_w_LIT – zm. podw. tir. w lit. artykułem (punktem)"/>
    <w:basedOn w:val="Z2TIRwPKTzmpodwtirwpktartykuempunktem"/>
    <w:uiPriority w:val="72"/>
    <w:qFormat/>
    <w:rsid w:val="00923F69"/>
    <w:pPr>
      <w:ind w:left="1780"/>
    </w:pPr>
  </w:style>
  <w:style w:type="paragraph" w:customStyle="1" w:styleId="Z2TIRwTIRzmpodwtirwtirartykuempunktem">
    <w:name w:val="Z/2TIR_w_TIR – zm. podw. tir. w tir. artykułem (punktem)"/>
    <w:basedOn w:val="Z2TIRwLITzmpodwtirwlitartykuempunktem"/>
    <w:uiPriority w:val="71"/>
    <w:qFormat/>
    <w:rsid w:val="00923F69"/>
    <w:pPr>
      <w:ind w:left="1304"/>
    </w:pPr>
  </w:style>
  <w:style w:type="paragraph" w:customStyle="1" w:styleId="ZARTzmartartykuempunktem">
    <w:name w:val="Z/ART(§) – zm. art. (§) artykułem (punktem)"/>
    <w:basedOn w:val="ARTartustawynprozporzdzenia"/>
    <w:uiPriority w:val="30"/>
    <w:qFormat/>
    <w:rsid w:val="00923F69"/>
    <w:pPr>
      <w:spacing w:before="0"/>
      <w:ind w:left="510"/>
    </w:pPr>
  </w:style>
  <w:style w:type="paragraph" w:customStyle="1" w:styleId="ZCYTwARTUSTzmcytatuwrazzartlubust">
    <w:name w:val="Z/CYT_w_ART(§|UST) – zm. cytatu wraz z art. (§ lub ust.)"/>
    <w:basedOn w:val="CYTcytatnpprzysigi"/>
    <w:uiPriority w:val="39"/>
    <w:qFormat/>
    <w:rsid w:val="00923F69"/>
    <w:pPr>
      <w:ind w:left="1021"/>
    </w:pPr>
  </w:style>
  <w:style w:type="paragraph" w:customStyle="1" w:styleId="ZCZWSPPKTzmczciwsppktartykuempunktem">
    <w:name w:val="Z/CZ_WSP_PKT – zm. części wsp. pkt artykułem (punktem)"/>
    <w:basedOn w:val="CZWSPPKTczwsplnapunktw"/>
    <w:next w:val="ZARTzmartartykuempunktem"/>
    <w:uiPriority w:val="36"/>
    <w:qFormat/>
    <w:rsid w:val="00923F69"/>
    <w:pPr>
      <w:ind w:left="510"/>
    </w:pPr>
  </w:style>
  <w:style w:type="paragraph" w:customStyle="1" w:styleId="ZCZWSP2TIRzmczciwsplnejpodwtirartykuempunktem">
    <w:name w:val="Z/CZ_WSP_2TIR – zm. części wspólnej podw. tir. artykułem (punktem)"/>
    <w:basedOn w:val="ZCZWSPPKTzmczciwsppktartykuempunktem"/>
    <w:next w:val="PKTpunkt"/>
    <w:uiPriority w:val="72"/>
    <w:qFormat/>
    <w:rsid w:val="00923F69"/>
  </w:style>
  <w:style w:type="paragraph" w:customStyle="1" w:styleId="ZCZWSP2TIRwLITzmczciwsppodwtirwlitartykuempunktem">
    <w:name w:val="Z/CZ_WSP_2TIR_w_LIT – zm. części wsp. podw. tir. w lit. artykułem (punktem)"/>
    <w:basedOn w:val="Z2TIRwLITzmpodwtirwlitartykuempunktem"/>
    <w:next w:val="Normalny"/>
    <w:uiPriority w:val="73"/>
    <w:qFormat/>
    <w:rsid w:val="00923F69"/>
    <w:pPr>
      <w:ind w:left="1383" w:firstLine="0"/>
    </w:pPr>
  </w:style>
  <w:style w:type="paragraph" w:customStyle="1" w:styleId="ZCZWSP2TIRwPKTzmczciwsppodwtirwpktartykuempunktem">
    <w:name w:val="Z/CZ_WSP_2TIR_w_PKT – zm. części wsp. podw. tir. w pkt artykułem (punktem)"/>
    <w:basedOn w:val="Z2TIRwPKTzmpodwtirwpktartykuempunktem"/>
    <w:next w:val="Normalny"/>
    <w:uiPriority w:val="73"/>
    <w:qFormat/>
    <w:rsid w:val="00923F69"/>
    <w:pPr>
      <w:ind w:left="1894" w:firstLine="0"/>
    </w:pPr>
  </w:style>
  <w:style w:type="paragraph" w:customStyle="1" w:styleId="ZCZWSP2TIRwTIRzmczciwsppodwtirwtirartykuempunktem">
    <w:name w:val="Z/CZ_WSP_2TIR_w_TIR – zm. części wsp. podw. tir. w tir. artykułem (punktem)"/>
    <w:basedOn w:val="Z2TIRwTIRzmpodwtirwtirartykuempunktem"/>
    <w:next w:val="PKTpunkt"/>
    <w:uiPriority w:val="72"/>
    <w:qFormat/>
    <w:rsid w:val="00923F69"/>
    <w:pPr>
      <w:ind w:left="907" w:firstLine="0"/>
    </w:pPr>
  </w:style>
  <w:style w:type="paragraph" w:customStyle="1" w:styleId="ZCZWSPLITzmczciwsplitartykuempunktem">
    <w:name w:val="Z/CZ_WSP_LIT – zm. części wsp. lit. artykułem (punktem)"/>
    <w:basedOn w:val="ZCZWSPPKTzmczciwsppktartykuempunktem"/>
    <w:next w:val="PKTpunkt"/>
    <w:uiPriority w:val="37"/>
    <w:qFormat/>
    <w:rsid w:val="00923F69"/>
  </w:style>
  <w:style w:type="paragraph" w:customStyle="1" w:styleId="ZCZWSPLITwPKTzmczciwsplitwpktartykuempunktem">
    <w:name w:val="Z/CZ_WSP_LIT_w_PKT – zm. części wsp. lit. w pkt artykułem (punktem)"/>
    <w:basedOn w:val="CZWSPLITczwsplnaliter"/>
    <w:next w:val="ZARTzmartartykuempunktem"/>
    <w:uiPriority w:val="37"/>
    <w:qFormat/>
    <w:rsid w:val="00923F69"/>
    <w:pPr>
      <w:ind w:left="1021"/>
    </w:pPr>
  </w:style>
  <w:style w:type="paragraph" w:customStyle="1" w:styleId="ZODNONIKAzmtekstuodnonikaartykuempunktem">
    <w:name w:val="Z/ODNOŚNIKA – zm. tekstu odnośnika artykułem (punktem)"/>
    <w:basedOn w:val="ODNONIKtreodnonika"/>
    <w:uiPriority w:val="41"/>
    <w:qFormat/>
    <w:rsid w:val="00923F69"/>
    <w:pPr>
      <w:spacing w:line="360" w:lineRule="auto"/>
      <w:ind w:left="907" w:hanging="397"/>
    </w:pPr>
    <w:rPr>
      <w:sz w:val="24"/>
    </w:rPr>
  </w:style>
  <w:style w:type="paragraph" w:customStyle="1" w:styleId="ZPKTODNONIKAzmpktodnonikaartykuempunktem">
    <w:name w:val="Z/PKT_ODNOŚNIKA – zm. pkt odnośnika artykułem (punktem)"/>
    <w:basedOn w:val="ZODNONIKAzmtekstuodnonikaartykuempunktem"/>
    <w:uiPriority w:val="41"/>
    <w:qFormat/>
    <w:rsid w:val="00923F69"/>
  </w:style>
  <w:style w:type="paragraph" w:customStyle="1" w:styleId="ZCZWSPODNONIKA-zmczciwsppktodnonikaartykuempunktem">
    <w:name w:val="Z/CZ_WSP_ODNOŚNIKA - zm. części wsp. pkt odnośnika artykułem (punktem)"/>
    <w:basedOn w:val="ZPKTODNONIKAzmpktodnonikaartykuempunktem"/>
    <w:next w:val="PKTpunkt"/>
    <w:uiPriority w:val="42"/>
    <w:qFormat/>
    <w:rsid w:val="00923F69"/>
    <w:pPr>
      <w:ind w:left="510" w:firstLine="0"/>
    </w:pPr>
  </w:style>
  <w:style w:type="paragraph" w:customStyle="1" w:styleId="ZCZWSPTIRzmczciwsptirartykuempunktem">
    <w:name w:val="Z/CZ_WSP_TIR – zm. części wsp. tir. artykułem (punktem)"/>
    <w:basedOn w:val="ZCZWSPPKTzmczciwsppktartykuempunktem"/>
    <w:next w:val="PKTpunkt"/>
    <w:uiPriority w:val="37"/>
    <w:qFormat/>
    <w:rsid w:val="00923F69"/>
  </w:style>
  <w:style w:type="paragraph" w:customStyle="1" w:styleId="ZCZWSPTIRwLITzmczciwsptirwlitartykuempunktem">
    <w:name w:val="Z/CZ_WSP_TIR_w_LIT – zm. części wsp. tir. w lit. artykułem (punktem)"/>
    <w:basedOn w:val="CZWSPTIRczwsplnatiret"/>
    <w:next w:val="Normalny"/>
    <w:uiPriority w:val="38"/>
    <w:qFormat/>
    <w:rsid w:val="00923F69"/>
  </w:style>
  <w:style w:type="paragraph" w:customStyle="1" w:styleId="ZCZWSPTIRwPKTzmczciwsptirwpktartykuempunktem">
    <w:name w:val="Z/CZ_WSP_TIR_w_PKT – zm. części wsp. tir. w pkt artykułem (punktem)"/>
    <w:basedOn w:val="CZWSPTIRczwsplnatiret"/>
    <w:next w:val="Normalny"/>
    <w:uiPriority w:val="38"/>
    <w:qFormat/>
    <w:rsid w:val="00923F69"/>
    <w:pPr>
      <w:ind w:left="1497"/>
    </w:pPr>
  </w:style>
  <w:style w:type="paragraph" w:customStyle="1" w:styleId="ZCZCIKSIGIzmozniprzedmczciksigiartykuempunktem">
    <w:name w:val="Z/CZĘŚCI(KSIĘGI) – zm. ozn. i przedm. części (księgi) artykułem (punktem)"/>
    <w:basedOn w:val="CZKSIGAoznaczenieiprzedmiotczcilubksigi"/>
    <w:uiPriority w:val="30"/>
    <w:qFormat/>
    <w:rsid w:val="00923F69"/>
    <w:pPr>
      <w:ind w:left="510"/>
    </w:pPr>
    <w:rPr>
      <w:b w:val="0"/>
    </w:rPr>
  </w:style>
  <w:style w:type="paragraph" w:customStyle="1" w:styleId="ZFRAGzmfragmentunpzdaniaartykuempunktem">
    <w:name w:val="Z/FRAG – zm. fragmentu (np. zdania) artykułem (punktem)"/>
    <w:basedOn w:val="ZARTzmartartykuempunktem"/>
    <w:next w:val="PKTpunkt"/>
    <w:uiPriority w:val="39"/>
    <w:qFormat/>
    <w:rsid w:val="00923F69"/>
    <w:pPr>
      <w:ind w:firstLine="0"/>
    </w:pPr>
    <w:rPr>
      <w:rFonts w:ascii="Times New Roman" w:hAnsi="Times New Roman"/>
    </w:rPr>
  </w:style>
  <w:style w:type="paragraph" w:customStyle="1" w:styleId="ZLITzmlitartykuempunktem">
    <w:name w:val="Z/LIT – zm. lit. artykułem (punktem)"/>
    <w:basedOn w:val="LITlitera"/>
    <w:uiPriority w:val="34"/>
    <w:qFormat/>
    <w:rsid w:val="00923F69"/>
  </w:style>
  <w:style w:type="paragraph" w:customStyle="1" w:styleId="ZLITwPKTzmlitwpktartykuempunktem">
    <w:name w:val="Z/LIT_w_PKT – zm. lit. w pkt artykułem (punktem)"/>
    <w:basedOn w:val="LITlitera"/>
    <w:uiPriority w:val="34"/>
    <w:qFormat/>
    <w:rsid w:val="00923F69"/>
    <w:pPr>
      <w:ind w:left="1497"/>
    </w:pPr>
  </w:style>
  <w:style w:type="paragraph" w:customStyle="1" w:styleId="ZNIEARTTEKSTzmtekstunieartykuowanego">
    <w:name w:val="Z/NIEART_TEKST – zm. tekstu nieartykułowanego"/>
    <w:basedOn w:val="NIEARTTEKSTtekstnieartykuowanynppreambua"/>
    <w:uiPriority w:val="39"/>
    <w:qFormat/>
    <w:rsid w:val="00923F69"/>
    <w:pPr>
      <w:ind w:left="510"/>
    </w:pPr>
  </w:style>
  <w:style w:type="paragraph" w:customStyle="1" w:styleId="ZPKTzmpktartykuempunktem">
    <w:name w:val="Z/PKT – zm. pkt artykułem (punktem)"/>
    <w:basedOn w:val="PKTpunkt"/>
    <w:uiPriority w:val="33"/>
    <w:qFormat/>
    <w:rsid w:val="00923F69"/>
    <w:pPr>
      <w:ind w:left="1020"/>
    </w:pPr>
  </w:style>
  <w:style w:type="paragraph" w:customStyle="1" w:styleId="ZPKTwODNONIKUzmpktwzmienianymodnonikuartykuempunktem">
    <w:name w:val="Z/PKT_w_ODNOŚNIKU – zm. pkt w zmienianym odnośniku artykułem (punktem)"/>
    <w:basedOn w:val="ZODNONIKAzmtekstuodnonikaartykuempunktem"/>
    <w:uiPriority w:val="42"/>
    <w:qFormat/>
    <w:rsid w:val="00923F69"/>
    <w:pPr>
      <w:ind w:left="1304"/>
    </w:pPr>
  </w:style>
  <w:style w:type="paragraph" w:customStyle="1" w:styleId="ZROZDZODDZOZNzmoznrozdzoddzartykuempunktem">
    <w:name w:val="Z/ROZDZ(ODDZ)_OZN – zm. ozn. rozdz. (oddz.) artykułem (punktem)"/>
    <w:next w:val="Normalny"/>
    <w:uiPriority w:val="31"/>
    <w:qFormat/>
    <w:rsid w:val="00923F69"/>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31"/>
    <w:qFormat/>
    <w:rsid w:val="00923F69"/>
    <w:pPr>
      <w:ind w:left="510"/>
    </w:pPr>
    <w:rPr>
      <w:b w:val="0"/>
    </w:rPr>
  </w:style>
  <w:style w:type="paragraph" w:customStyle="1" w:styleId="ZSKARNzmsankcjikarnejwszczeglnociwKodeksiekarnym">
    <w:name w:val="Z/S_KARN – zm. sankcji karnej w szczególności w Kodeksie karnym"/>
    <w:basedOn w:val="SKARNsankcjakarnawszczeglnociwKodeksiekarnym"/>
    <w:next w:val="PKTpunkt"/>
    <w:uiPriority w:val="39"/>
    <w:qFormat/>
    <w:rsid w:val="00923F69"/>
    <w:pPr>
      <w:ind w:left="1021"/>
    </w:pPr>
  </w:style>
  <w:style w:type="paragraph" w:customStyle="1" w:styleId="ZTIRzmtirartykuempunktem">
    <w:name w:val="Z/TIR – zm. tir. artykułem (punktem)"/>
    <w:basedOn w:val="TIRtiret"/>
    <w:next w:val="PKTpunkt"/>
    <w:uiPriority w:val="35"/>
    <w:qFormat/>
    <w:rsid w:val="00923F69"/>
    <w:pPr>
      <w:ind w:left="907"/>
    </w:pPr>
  </w:style>
  <w:style w:type="paragraph" w:customStyle="1" w:styleId="ZTIRwLITzmtirwlitartykuempunktem">
    <w:name w:val="Z/TIR_w_LIT – zm. tir. w lit. artykułem (punktem)"/>
    <w:basedOn w:val="TIRtiret"/>
    <w:uiPriority w:val="35"/>
    <w:qFormat/>
    <w:rsid w:val="00923F69"/>
  </w:style>
  <w:style w:type="paragraph" w:customStyle="1" w:styleId="ZTIRwPKTzmtirwpktartykuempunktem">
    <w:name w:val="Z/TIR_w_PKT – zm. tir. w pkt artykułem (punktem)"/>
    <w:basedOn w:val="TIRtiret"/>
    <w:uiPriority w:val="35"/>
    <w:qFormat/>
    <w:rsid w:val="00923F69"/>
    <w:pPr>
      <w:ind w:left="1894"/>
    </w:pPr>
  </w:style>
  <w:style w:type="paragraph" w:customStyle="1" w:styleId="ZTYTDZOZNzmozntytuudziauartykuempunktem">
    <w:name w:val="Z/TYT(DZ)_OZN – zm. ozn. tytułu (działu) artykułem (punktem)"/>
    <w:basedOn w:val="TYTDZOZNoznaczenietytuulubdziau"/>
    <w:next w:val="Normalny"/>
    <w:uiPriority w:val="30"/>
    <w:qFormat/>
    <w:rsid w:val="00923F69"/>
    <w:pPr>
      <w:spacing w:before="0"/>
      <w:ind w:left="510"/>
    </w:pPr>
  </w:style>
  <w:style w:type="paragraph" w:customStyle="1" w:styleId="ZTYTDZPRZEDMzmprzedmtytuulubdziauartykuempunktem">
    <w:name w:val="Z/TYT(DZ)_PRZEDM – zm. przedm. tytułu lub działu artykułem (punktem)"/>
    <w:next w:val="ZARTzmartartykuempunktem"/>
    <w:uiPriority w:val="30"/>
    <w:qFormat/>
    <w:rsid w:val="00923F69"/>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USTzmustartykuempunktem">
    <w:name w:val="Z/UST(§) – zm. ust. (§) artykułem (punktem)"/>
    <w:basedOn w:val="ZARTzmartartykuempunktem"/>
    <w:uiPriority w:val="32"/>
    <w:qFormat/>
    <w:rsid w:val="00923F69"/>
  </w:style>
  <w:style w:type="paragraph" w:customStyle="1" w:styleId="ZWMATFIZCHEMwARTUSTzmwzorumatfizlubchemiichlegendywartlubust">
    <w:name w:val="Z/W_MAT(FIZ|CHEM)_w_ART(§|UST) – zm. wzoru mat. (fiz. lub chem.) i ich legendy w art. (§ lub ust.)"/>
    <w:basedOn w:val="WMATFIZCHEMwzorymatfizlubchemiichlegendy"/>
    <w:uiPriority w:val="40"/>
    <w:qFormat/>
    <w:rsid w:val="00923F69"/>
    <w:pPr>
      <w:ind w:left="1497"/>
    </w:pPr>
  </w:style>
  <w:style w:type="paragraph" w:customStyle="1" w:styleId="Z2TIR2TIRzmpodwtirpodwjnymtiret">
    <w:name w:val="Z_2TIR/2TIR – zm. podw. tir. podwójnym tiret"/>
    <w:basedOn w:val="TIRtiret"/>
    <w:uiPriority w:val="84"/>
    <w:qFormat/>
    <w:rsid w:val="00923F69"/>
    <w:pPr>
      <w:ind w:left="2177"/>
    </w:pPr>
  </w:style>
  <w:style w:type="paragraph" w:customStyle="1" w:styleId="Z2TIR2TIRwLITzmpodwtirwlitpodwjnymtiret">
    <w:name w:val="Z_2TIR/2TIR_w_LIT – zm. podw. tir. w lit. podwójnym tiret"/>
    <w:basedOn w:val="TIRtiret"/>
    <w:uiPriority w:val="85"/>
    <w:qFormat/>
    <w:rsid w:val="00923F69"/>
    <w:pPr>
      <w:ind w:left="3051"/>
    </w:pPr>
  </w:style>
  <w:style w:type="paragraph" w:customStyle="1" w:styleId="Z2TIR2TIRwTIRzmpodwtirwtirpodwjnymtiret">
    <w:name w:val="Z_2TIR/2TIR_w_TIR – zm. podw. tir. w tir. podwójnym tiret"/>
    <w:basedOn w:val="TIRtiret"/>
    <w:uiPriority w:val="84"/>
    <w:qFormat/>
    <w:rsid w:val="00923F69"/>
    <w:pPr>
      <w:ind w:left="2574"/>
    </w:pPr>
  </w:style>
  <w:style w:type="paragraph" w:customStyle="1" w:styleId="Z2TIRCZWSPLITzmczciwsplitpodwjnymtiret">
    <w:name w:val="Z_2TIR/CZ_WSP_LIT – zm. części wsp. lit. podwójnym tiret"/>
    <w:basedOn w:val="CZWSPTIRczwsplnatiret"/>
    <w:next w:val="2TIRpodwjnytiret"/>
    <w:uiPriority w:val="85"/>
    <w:qFormat/>
    <w:rsid w:val="00923F69"/>
    <w:pPr>
      <w:ind w:left="1780"/>
    </w:pPr>
  </w:style>
  <w:style w:type="paragraph" w:customStyle="1" w:styleId="Z2TIRCZWSP2TIRzmczciwsppodwtirpodwjnymtiret">
    <w:name w:val="Z_2TIR/CZ_WSP_2TIR – zm. części wsp. podw. tir. podwójnym tiret"/>
    <w:basedOn w:val="Z2TIRCZWSPLITzmczciwsplitpodwjnymtiret"/>
    <w:next w:val="2TIRpodwjnytiret"/>
    <w:uiPriority w:val="86"/>
    <w:qFormat/>
    <w:rsid w:val="00923F69"/>
  </w:style>
  <w:style w:type="paragraph" w:customStyle="1" w:styleId="Z2TIRCZWSP2TIRwLITzmczciwsppodwtirwlitpodwjnymtiret">
    <w:name w:val="Z_2TIR/CZ_WSP_2TIR_w_LIT – zm. części wsp. podw. tir. w lit. podwójnym tiret"/>
    <w:basedOn w:val="CZWSPTIRczwsplnatiret"/>
    <w:next w:val="2TIRpodwjnytiret"/>
    <w:uiPriority w:val="87"/>
    <w:qFormat/>
    <w:rsid w:val="00923F69"/>
    <w:pPr>
      <w:ind w:left="2654"/>
    </w:pPr>
  </w:style>
  <w:style w:type="paragraph" w:customStyle="1" w:styleId="Z2TIRCZWSP2TIRwTIRzmczciwsppodwtirwtiretpodwjnymtiret">
    <w:name w:val="Z_2TIR/CZ_WSP_2TIR_w_TIR – zm. części wsp. podw. tir. w tiret podwójnym tiret"/>
    <w:basedOn w:val="CZWSPTIRczwsplnatiret"/>
    <w:next w:val="2TIRpodwjnytiret"/>
    <w:uiPriority w:val="86"/>
    <w:qFormat/>
    <w:rsid w:val="00923F69"/>
    <w:pPr>
      <w:ind w:left="2177"/>
    </w:pPr>
  </w:style>
  <w:style w:type="paragraph" w:customStyle="1" w:styleId="Z2TIRCZWSPTIRzmczciwsptirpodwjnymtiret">
    <w:name w:val="Z_2TIR/CZ_WSP_TIR – zm. części wsp. tir. podwójnym tiret"/>
    <w:basedOn w:val="Z2TIRCZWSPLITzmczciwsplitpodwjnymtiret"/>
    <w:next w:val="2TIRpodwjnytiret"/>
    <w:uiPriority w:val="85"/>
    <w:qFormat/>
    <w:rsid w:val="00923F69"/>
  </w:style>
  <w:style w:type="paragraph" w:customStyle="1" w:styleId="Z2TIRCZWSPTIRwLITzmczciwsptirwlitpodwjnymtiret">
    <w:name w:val="Z_2TIR/CZ_WSP_TIR_w_LIT – zm. części wsp. tir. w lit. podwójnym tiret"/>
    <w:basedOn w:val="CZWSPTIRczwsplnatiret"/>
    <w:next w:val="2TIRpodwjnytiret"/>
    <w:uiPriority w:val="85"/>
    <w:qFormat/>
    <w:rsid w:val="00923F69"/>
    <w:pPr>
      <w:ind w:left="2257"/>
    </w:pPr>
  </w:style>
  <w:style w:type="paragraph" w:customStyle="1" w:styleId="Z2TIRLITzmlitpodwjnymtiret">
    <w:name w:val="Z_2TIR/LIT – zm. lit. podwójnym tiret"/>
    <w:basedOn w:val="LITlitera"/>
    <w:uiPriority w:val="83"/>
    <w:qFormat/>
    <w:rsid w:val="00923F69"/>
    <w:pPr>
      <w:ind w:left="2256"/>
    </w:pPr>
  </w:style>
  <w:style w:type="paragraph" w:customStyle="1" w:styleId="Z2TIRTIRzmtirpodwjnymtiret">
    <w:name w:val="Z_2TIR/TIR – zm. tir. podwójnym tiret"/>
    <w:basedOn w:val="TIRtiret"/>
    <w:uiPriority w:val="83"/>
    <w:qFormat/>
    <w:rsid w:val="00923F69"/>
    <w:pPr>
      <w:ind w:left="2177"/>
    </w:pPr>
  </w:style>
  <w:style w:type="paragraph" w:customStyle="1" w:styleId="Z2TIRTIRwLITzmtirwlitpodwjnymtiret">
    <w:name w:val="Z_2TIR/TIR_w_LIT – zm. tir. w lit. podwójnym tiret"/>
    <w:basedOn w:val="TIRtiret"/>
    <w:uiPriority w:val="83"/>
    <w:qFormat/>
    <w:rsid w:val="00923F69"/>
    <w:pPr>
      <w:ind w:left="2654"/>
    </w:pPr>
  </w:style>
  <w:style w:type="paragraph" w:customStyle="1" w:styleId="ZLIT2TIRzmpodwtirliter">
    <w:name w:val="Z_LIT/2TIR – zm. podw. tir. literą"/>
    <w:basedOn w:val="TIRtiret"/>
    <w:uiPriority w:val="75"/>
    <w:qFormat/>
    <w:rsid w:val="00923F69"/>
  </w:style>
  <w:style w:type="paragraph" w:customStyle="1" w:styleId="ZLIT2TIRwTIRzmpodwtirwtirliter">
    <w:name w:val="Z_LIT/2TIR_w_TIR – zm. podw. tir. w tir. literą"/>
    <w:basedOn w:val="ZLIT2TIRzmpodwtirliter"/>
    <w:uiPriority w:val="75"/>
    <w:qFormat/>
    <w:rsid w:val="00923F69"/>
    <w:pPr>
      <w:ind w:left="1780"/>
    </w:pPr>
  </w:style>
  <w:style w:type="paragraph" w:customStyle="1" w:styleId="ZLIT2TIRwLITzmpodwtirwlitliter">
    <w:name w:val="Z_LIT/2TIR_w_LIT – zm. podw. tir. w lit. literą"/>
    <w:basedOn w:val="ZLIT2TIRwTIRzmpodwtirwtirliter"/>
    <w:uiPriority w:val="76"/>
    <w:qFormat/>
    <w:rsid w:val="00923F69"/>
    <w:pPr>
      <w:ind w:left="2257"/>
    </w:pPr>
  </w:style>
  <w:style w:type="paragraph" w:customStyle="1" w:styleId="ZLIT2TIRwPKTzmpodwtirwpktliter">
    <w:name w:val="Z_LIT/2TIR_w_PKT – zm. podw. tir. w pkt literą"/>
    <w:basedOn w:val="ZLIT2TIRwLITzmpodwtirwlitliter"/>
    <w:uiPriority w:val="76"/>
    <w:qFormat/>
    <w:rsid w:val="00923F69"/>
    <w:pPr>
      <w:ind w:left="2767"/>
    </w:pPr>
  </w:style>
  <w:style w:type="paragraph" w:customStyle="1" w:styleId="ZLITCYTwUSTzmcytatunpprzysigiwustlubliter">
    <w:name w:val="Z_LIT/CYT_w_UST(§) – zm. cytatu np. przysięgi w ust. lub § literą"/>
    <w:basedOn w:val="ZCYTwARTUSTzmcytatuwrazzartlubust"/>
    <w:uiPriority w:val="52"/>
    <w:qFormat/>
    <w:rsid w:val="00923F69"/>
    <w:pPr>
      <w:ind w:left="1497"/>
    </w:pPr>
  </w:style>
  <w:style w:type="paragraph" w:customStyle="1" w:styleId="ZLITCZWSPPKTzmczciwsppktliter">
    <w:name w:val="Z_LIT/CZ_WSP_PKT – zm. części wsp. pkt literą"/>
    <w:basedOn w:val="CZWSPLITczwsplnaliter"/>
    <w:next w:val="LITlitera"/>
    <w:uiPriority w:val="49"/>
    <w:qFormat/>
    <w:rsid w:val="00923F69"/>
    <w:pPr>
      <w:ind w:left="987"/>
    </w:pPr>
  </w:style>
  <w:style w:type="paragraph" w:customStyle="1" w:styleId="ZLITCZWSP2TIRzmczciwsppodwtirliter">
    <w:name w:val="Z_LIT/CZ_WSP_2TIR – zm. części wsp. podw. tir. literą"/>
    <w:basedOn w:val="ZLITCZWSPPKTzmczciwsppktliter"/>
    <w:next w:val="LITlitera"/>
    <w:uiPriority w:val="78"/>
    <w:qFormat/>
    <w:rsid w:val="00923F69"/>
  </w:style>
  <w:style w:type="paragraph" w:customStyle="1" w:styleId="ZLITCZWSP2TIRwLITzmczciwsppodwtirwlitliter">
    <w:name w:val="Z_LIT/CZ_WSP_2TIR_w_LIT – zm. części wsp. podw. tir. w lit. literą"/>
    <w:basedOn w:val="ZLIT2TIRwLITzmpodwtirwlitliter"/>
    <w:next w:val="LITlitera"/>
    <w:uiPriority w:val="79"/>
    <w:qFormat/>
    <w:rsid w:val="00923F69"/>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9"/>
    <w:qFormat/>
    <w:rsid w:val="00923F69"/>
    <w:pPr>
      <w:ind w:left="2370" w:firstLine="0"/>
    </w:pPr>
  </w:style>
  <w:style w:type="paragraph" w:customStyle="1" w:styleId="ZLITCZWSP2TIRwTIRzmczciwsppodwtirwtirliter">
    <w:name w:val="Z_LIT/CZ_WSP_2TIR_w_TIR – zm. części wsp. podw. tir. w tir. literą"/>
    <w:basedOn w:val="ZLIT2TIRwTIRzmpodwtirwtirliter"/>
    <w:next w:val="LITlitera"/>
    <w:uiPriority w:val="78"/>
    <w:qFormat/>
    <w:rsid w:val="00923F69"/>
    <w:pPr>
      <w:ind w:left="1383" w:firstLine="0"/>
    </w:pPr>
  </w:style>
  <w:style w:type="paragraph" w:customStyle="1" w:styleId="ZLITCZWSPLITzmczciwsplitliter">
    <w:name w:val="Z_LIT/CZ_WSP_LIT – zm. części wsp. lit. literą"/>
    <w:basedOn w:val="ZLITCZWSPPKTzmczciwsppktliter"/>
    <w:next w:val="LITlitera"/>
    <w:uiPriority w:val="49"/>
    <w:qFormat/>
    <w:rsid w:val="00923F69"/>
  </w:style>
  <w:style w:type="paragraph" w:customStyle="1" w:styleId="ZLITCZWSPLITwPKTzmczciwsplitwpktliter">
    <w:name w:val="Z_LIT/CZ_WSP_LIT_w_PKT – zm. części wsp. lit. w pkt literą"/>
    <w:basedOn w:val="CZWSPLITczwsplnaliter"/>
    <w:next w:val="LITlitera"/>
    <w:uiPriority w:val="50"/>
    <w:qFormat/>
    <w:rsid w:val="00923F69"/>
    <w:pPr>
      <w:ind w:left="1497"/>
    </w:pPr>
  </w:style>
  <w:style w:type="paragraph" w:customStyle="1" w:styleId="ZLITCZWSPTIRzmczciwsptirliter">
    <w:name w:val="Z_LIT/CZ_WSP_TIR – zm. części wsp. tir. literą"/>
    <w:basedOn w:val="ZLITCZWSPPKTzmczciwsppktliter"/>
    <w:next w:val="LITlitera"/>
    <w:uiPriority w:val="49"/>
    <w:qFormat/>
    <w:rsid w:val="00923F69"/>
  </w:style>
  <w:style w:type="paragraph" w:customStyle="1" w:styleId="ZLITCZWSPTIRwLITzmczciwsptirwlitliter">
    <w:name w:val="Z_LIT/CZ_WSP_TIR_w_LIT – zm. części wsp. tir. w lit. literą"/>
    <w:basedOn w:val="CZWSPTIRczwsplnatiret"/>
    <w:next w:val="LITlitera"/>
    <w:uiPriority w:val="50"/>
    <w:qFormat/>
    <w:rsid w:val="00923F69"/>
    <w:pPr>
      <w:ind w:left="1463"/>
    </w:pPr>
  </w:style>
  <w:style w:type="paragraph" w:customStyle="1" w:styleId="ZLITCZWSPTIRwPKTzmczciwsptirwpktliter">
    <w:name w:val="Z_LIT/CZ_WSP_TIR_w_PKT – zm. części wsp. tir. w pkt literą"/>
    <w:basedOn w:val="CZWSPTIRczwsplnatiret"/>
    <w:next w:val="LITlitera"/>
    <w:uiPriority w:val="50"/>
    <w:qFormat/>
    <w:rsid w:val="00923F69"/>
    <w:pPr>
      <w:ind w:left="1973"/>
    </w:pPr>
  </w:style>
  <w:style w:type="paragraph" w:customStyle="1" w:styleId="ZLITUSTzmustliter">
    <w:name w:val="Z_LIT/UST(§) – zm. ust. (§) literą"/>
    <w:basedOn w:val="USTustnpkodeksu"/>
    <w:uiPriority w:val="44"/>
    <w:qFormat/>
    <w:rsid w:val="00923F69"/>
    <w:pPr>
      <w:ind w:left="987"/>
    </w:pPr>
  </w:style>
  <w:style w:type="paragraph" w:customStyle="1" w:styleId="ZLITFRAGzmlitfragmentunpzdanialiter">
    <w:name w:val="Z_LIT/FRAG – zm. lit. fragmentu (np. zdania) literą"/>
    <w:basedOn w:val="ZLITUSTzmustliter"/>
    <w:next w:val="LITlitera"/>
    <w:uiPriority w:val="51"/>
    <w:qFormat/>
    <w:rsid w:val="00923F69"/>
    <w:pPr>
      <w:ind w:firstLine="0"/>
    </w:pPr>
    <w:rPr>
      <w:rFonts w:ascii="Times New Roman" w:hAnsi="Times New Roman"/>
    </w:rPr>
  </w:style>
  <w:style w:type="paragraph" w:customStyle="1" w:styleId="ZLITLITzmlitliter">
    <w:name w:val="Z_LIT/LIT – zm. lit. literą"/>
    <w:basedOn w:val="LITlitera"/>
    <w:uiPriority w:val="46"/>
    <w:qFormat/>
    <w:rsid w:val="00923F69"/>
    <w:pPr>
      <w:ind w:left="1463"/>
    </w:pPr>
  </w:style>
  <w:style w:type="paragraph" w:customStyle="1" w:styleId="ZLITLITwPKTzmlitwpktliter">
    <w:name w:val="Z_LIT/LIT_w_PKT – zm. lit. w pkt literą"/>
    <w:basedOn w:val="LITlitera"/>
    <w:uiPriority w:val="46"/>
    <w:qFormat/>
    <w:rsid w:val="00923F69"/>
    <w:pPr>
      <w:ind w:left="1973"/>
    </w:pPr>
  </w:style>
  <w:style w:type="paragraph" w:customStyle="1" w:styleId="ZLITPKTzmpktliter">
    <w:name w:val="Z_LIT/PKT – zm. pkt literą"/>
    <w:basedOn w:val="PKTpunkt"/>
    <w:uiPriority w:val="45"/>
    <w:qFormat/>
    <w:rsid w:val="00923F69"/>
    <w:pPr>
      <w:ind w:left="1497"/>
    </w:pPr>
  </w:style>
  <w:style w:type="paragraph" w:customStyle="1" w:styleId="ZLITSKARNzmsankcjikarnejliter">
    <w:name w:val="Z_LIT/S_KARN – zm. sankcji karnej literą"/>
    <w:basedOn w:val="ZSKARNzmsankcjikarnejwszczeglnociwKodeksiekarnym"/>
    <w:uiPriority w:val="51"/>
    <w:qFormat/>
    <w:rsid w:val="00923F69"/>
    <w:pPr>
      <w:ind w:left="1497"/>
    </w:pPr>
  </w:style>
  <w:style w:type="paragraph" w:customStyle="1" w:styleId="ZLITTIRzmtirliter">
    <w:name w:val="Z_LIT/TIR – zm. tir. literą"/>
    <w:basedOn w:val="TIRtiret"/>
    <w:uiPriority w:val="47"/>
    <w:qFormat/>
    <w:rsid w:val="00923F69"/>
  </w:style>
  <w:style w:type="paragraph" w:customStyle="1" w:styleId="ZLITTIRwLITzmtirwlitliter">
    <w:name w:val="Z_LIT/TIR_w_LIT – zm. tir. w lit. literą"/>
    <w:basedOn w:val="TIRtiret"/>
    <w:uiPriority w:val="47"/>
    <w:qFormat/>
    <w:rsid w:val="00923F69"/>
    <w:pPr>
      <w:ind w:left="1860"/>
    </w:pPr>
  </w:style>
  <w:style w:type="paragraph" w:customStyle="1" w:styleId="ZLITTIRwPKTzmtirwpktliter">
    <w:name w:val="Z_LIT/TIR_w_PKT – zm. tir. w pkt literą"/>
    <w:basedOn w:val="TIRtiret"/>
    <w:uiPriority w:val="47"/>
    <w:qFormat/>
    <w:rsid w:val="00923F69"/>
    <w:pPr>
      <w:ind w:left="2370"/>
    </w:pPr>
  </w:style>
  <w:style w:type="paragraph" w:customStyle="1" w:styleId="ZTIR2TIRzmpodwtirtiret">
    <w:name w:val="Z_TIR/2TIR – zm. podw. tir. tiret"/>
    <w:basedOn w:val="TIRtiret"/>
    <w:uiPriority w:val="80"/>
    <w:qFormat/>
    <w:rsid w:val="00923F69"/>
    <w:pPr>
      <w:ind w:left="1780"/>
    </w:pPr>
  </w:style>
  <w:style w:type="paragraph" w:customStyle="1" w:styleId="ZTIR2TIRwLITzmpodwtirwlittiret">
    <w:name w:val="Z_TIR/2TIR_w_LIT – zm. podw. tir. w lit. tiret"/>
    <w:basedOn w:val="TIRtiret"/>
    <w:uiPriority w:val="81"/>
    <w:qFormat/>
    <w:rsid w:val="00923F69"/>
    <w:pPr>
      <w:ind w:left="2654"/>
    </w:pPr>
  </w:style>
  <w:style w:type="paragraph" w:customStyle="1" w:styleId="ZTIR2TIRwPKTzmpodwtirwpkttiret">
    <w:name w:val="Z_TIR/2TIR_w_PKT – zm. podw. tir. w pkt tiret"/>
    <w:basedOn w:val="ZTIR2TIRwLITzmpodwtirwlittiret"/>
    <w:uiPriority w:val="81"/>
    <w:qFormat/>
    <w:rsid w:val="00923F69"/>
    <w:pPr>
      <w:ind w:left="3164"/>
    </w:pPr>
  </w:style>
  <w:style w:type="paragraph" w:customStyle="1" w:styleId="ZTIR2TIRwTIRzmpodwtirwtirtiret">
    <w:name w:val="Z_TIR/2TIR_w_TIR – zm. podw. tir. w tir. tiret"/>
    <w:basedOn w:val="TIRtiret"/>
    <w:uiPriority w:val="80"/>
    <w:qFormat/>
    <w:rsid w:val="00923F69"/>
    <w:pPr>
      <w:ind w:left="2177"/>
    </w:pPr>
  </w:style>
  <w:style w:type="paragraph" w:customStyle="1" w:styleId="ZTIRCZWSP2TIRzmczciwsppodwtirtiret">
    <w:name w:val="Z_TIR/CZ_WSP_2TIR – zm. części wsp. podw. tir. tiret"/>
    <w:basedOn w:val="ZLITCZWSP2TIRzmczciwsppodwtirliter"/>
    <w:next w:val="TIRtiret"/>
    <w:uiPriority w:val="81"/>
    <w:qFormat/>
    <w:rsid w:val="00923F69"/>
  </w:style>
  <w:style w:type="paragraph" w:customStyle="1" w:styleId="ZTIRCZWSP2TIRwLITzmczciwsppodwtirwlittiret">
    <w:name w:val="Z_TIR/CZ_WSP_2TIR_w_LIT – zm. części wsp. podw. tir. w lit. tiret"/>
    <w:basedOn w:val="CZWSPTIRczwsplnatiret"/>
    <w:next w:val="TIRtiret"/>
    <w:uiPriority w:val="82"/>
    <w:qFormat/>
    <w:rsid w:val="00923F69"/>
    <w:pPr>
      <w:ind w:left="2257"/>
    </w:pPr>
  </w:style>
  <w:style w:type="paragraph" w:customStyle="1" w:styleId="ZTIRCZWSP2TIRwPKTzmczciwsppodwtirwpkttiret">
    <w:name w:val="Z_TIR/CZ_WSP_2TIR_w_PKT – zm. części wsp. podw. tir. w pkt tiret"/>
    <w:basedOn w:val="ZTIR2TIRwPKTzmpodwtirwpkttiret"/>
    <w:next w:val="TIRtiret"/>
    <w:uiPriority w:val="82"/>
    <w:qFormat/>
    <w:rsid w:val="00923F69"/>
    <w:pPr>
      <w:ind w:left="2767" w:firstLine="0"/>
    </w:pPr>
  </w:style>
  <w:style w:type="paragraph" w:customStyle="1" w:styleId="ZTIRCZWSP2TIRwTIRzmczciwsppodwtirwtirtiret">
    <w:name w:val="Z_TIR/CZ_WSP_2TIR_w_TIR – zm. części wsp. podw. tir. w tir. tiret"/>
    <w:basedOn w:val="CZWSPTIRczwsplnatiret"/>
    <w:uiPriority w:val="81"/>
    <w:qFormat/>
    <w:rsid w:val="00923F69"/>
    <w:pPr>
      <w:ind w:left="1780"/>
    </w:pPr>
  </w:style>
  <w:style w:type="paragraph" w:customStyle="1" w:styleId="ZTIRCZWSPPKTzmczciwsppkttiret">
    <w:name w:val="Z_TIR/CZ_WSP_PKT – zm. części wsp. pkt tiret"/>
    <w:basedOn w:val="CZWSPLITczwsplnaliter"/>
    <w:next w:val="TIRtiret"/>
    <w:uiPriority w:val="56"/>
    <w:qFormat/>
    <w:rsid w:val="00923F69"/>
    <w:pPr>
      <w:ind w:left="1383"/>
    </w:pPr>
  </w:style>
  <w:style w:type="paragraph" w:customStyle="1" w:styleId="ZTIRCZWSPLITzmczciwsplittiret">
    <w:name w:val="Z_TIR/CZ_WSP_LIT – zm. części wsp. lit. tiret"/>
    <w:basedOn w:val="ZTIRCZWSPPKTzmczciwsppkttiret"/>
    <w:next w:val="TIRtiret"/>
    <w:uiPriority w:val="57"/>
    <w:qFormat/>
    <w:rsid w:val="00923F69"/>
  </w:style>
  <w:style w:type="paragraph" w:customStyle="1" w:styleId="ZTIRCZWSPLITwPKTzmczciwsplitwpkttiret">
    <w:name w:val="Z_TIR/CZ_WSP_LIT_w_PKT – zm. części wsp. lit. w pkt tiret"/>
    <w:basedOn w:val="CZWSPLITczwsplnaliter"/>
    <w:uiPriority w:val="58"/>
    <w:qFormat/>
    <w:rsid w:val="00923F69"/>
    <w:pPr>
      <w:ind w:left="1860"/>
    </w:pPr>
  </w:style>
  <w:style w:type="paragraph" w:customStyle="1" w:styleId="ZTIRCZWSPTIRzmczciwsptirtiret">
    <w:name w:val="Z_TIR/CZ_WSP_TIR – zm. części wsp. tir. tiret"/>
    <w:basedOn w:val="ZTIRCZWSPPKTzmczciwsppkttiret"/>
    <w:next w:val="TIRtiret"/>
    <w:uiPriority w:val="57"/>
    <w:qFormat/>
    <w:rsid w:val="00923F69"/>
  </w:style>
  <w:style w:type="paragraph" w:customStyle="1" w:styleId="ZTIRCZWSPTIRwLITzmczciwsptirwlittiret">
    <w:name w:val="Z_TIR/CZ_WSP_TIR_w_LIT – zm. części wsp. tir. w lit. tiret"/>
    <w:basedOn w:val="CZWSPTIRczwsplnatiret"/>
    <w:next w:val="TIRtiret"/>
    <w:uiPriority w:val="58"/>
    <w:qFormat/>
    <w:rsid w:val="00923F69"/>
    <w:pPr>
      <w:ind w:left="1860"/>
    </w:pPr>
  </w:style>
  <w:style w:type="paragraph" w:customStyle="1" w:styleId="ZTIRTIRwLITzmtirwlittiret">
    <w:name w:val="Z_TIR/TIR_w_LIT – zm. tir. w lit. tiret"/>
    <w:basedOn w:val="TIRtiret"/>
    <w:uiPriority w:val="55"/>
    <w:qFormat/>
    <w:rsid w:val="00923F69"/>
    <w:pPr>
      <w:ind w:left="2257"/>
    </w:pPr>
  </w:style>
  <w:style w:type="paragraph" w:customStyle="1" w:styleId="ZTIRTIRwPKTzmtirwpkttiret">
    <w:name w:val="Z_TIR/TIR_w_PKT – zm. tir. w pkt tiret"/>
    <w:basedOn w:val="ZTIRTIRwLITzmtirwlittiret"/>
    <w:uiPriority w:val="55"/>
    <w:qFormat/>
    <w:rsid w:val="00923F69"/>
    <w:pPr>
      <w:ind w:left="2733"/>
    </w:pPr>
  </w:style>
  <w:style w:type="paragraph" w:customStyle="1" w:styleId="ZTIRCZWSPTIRwPKTzmczciwsptirtiret">
    <w:name w:val="Z_TIR/CZ_WSP_TIR_w_PKT – zm. części wsp. tir. tiret"/>
    <w:basedOn w:val="ZTIRTIRwPKTzmtirwpkttiret"/>
    <w:next w:val="TIRtiret"/>
    <w:uiPriority w:val="58"/>
    <w:qFormat/>
    <w:rsid w:val="00923F69"/>
    <w:pPr>
      <w:ind w:left="2336" w:firstLine="0"/>
    </w:pPr>
  </w:style>
  <w:style w:type="paragraph" w:customStyle="1" w:styleId="ZTIRFRAGMzmnpwprdowyliczeniatiret">
    <w:name w:val="Z_TIR/FRAGM – zm. np. wpr. do wyliczenia tiret"/>
    <w:basedOn w:val="ZTIRCZWSPPKTzmczciwsppkttiret"/>
    <w:next w:val="TIRtiret"/>
    <w:uiPriority w:val="57"/>
    <w:qFormat/>
    <w:rsid w:val="00923F69"/>
    <w:rPr>
      <w:rFonts w:ascii="Times New Roman" w:hAnsi="Times New Roman"/>
    </w:rPr>
  </w:style>
  <w:style w:type="paragraph" w:customStyle="1" w:styleId="ZTIRLITzmlittiret">
    <w:name w:val="Z_TIR/LIT – zm. lit. tiret"/>
    <w:basedOn w:val="LITlitera"/>
    <w:uiPriority w:val="55"/>
    <w:qFormat/>
    <w:rsid w:val="00923F69"/>
    <w:pPr>
      <w:ind w:left="1859"/>
    </w:pPr>
  </w:style>
  <w:style w:type="paragraph" w:customStyle="1" w:styleId="ZTIRLITwPKTzmlitwpkttiret">
    <w:name w:val="Z_TIR/LIT_w_PKT – zm. lit. w pkt tiret"/>
    <w:basedOn w:val="LITlitera"/>
    <w:uiPriority w:val="55"/>
    <w:qFormat/>
    <w:rsid w:val="00923F69"/>
    <w:pPr>
      <w:ind w:left="2336"/>
    </w:pPr>
  </w:style>
  <w:style w:type="paragraph" w:customStyle="1" w:styleId="ZTIRPKTzmpkttiret">
    <w:name w:val="Z_TIR/PKT – zm. pkt tiret"/>
    <w:basedOn w:val="PKTpunkt"/>
    <w:uiPriority w:val="54"/>
    <w:qFormat/>
    <w:rsid w:val="00923F69"/>
    <w:pPr>
      <w:ind w:left="1893"/>
    </w:pPr>
  </w:style>
  <w:style w:type="paragraph" w:customStyle="1" w:styleId="ZTIRTIRzmtirtiret">
    <w:name w:val="Z_TIR/TIR – zm. tir. tiret"/>
    <w:basedOn w:val="TIRtiret"/>
    <w:uiPriority w:val="55"/>
    <w:qFormat/>
    <w:rsid w:val="00923F69"/>
    <w:pPr>
      <w:ind w:left="1780"/>
    </w:pPr>
  </w:style>
  <w:style w:type="paragraph" w:customStyle="1" w:styleId="ZZPKTzmianazmpkt">
    <w:name w:val="ZZ/PKT – zmiana zm. pkt"/>
    <w:basedOn w:val="ZPKTzmpktartykuempunktem"/>
    <w:uiPriority w:val="60"/>
    <w:qFormat/>
    <w:rsid w:val="00923F69"/>
    <w:pPr>
      <w:ind w:left="2404"/>
    </w:pPr>
  </w:style>
  <w:style w:type="paragraph" w:customStyle="1" w:styleId="ZZLITzmianazmlit">
    <w:name w:val="ZZ/LIT – zmiana zm. lit."/>
    <w:basedOn w:val="ZZPKTzmianazmpkt"/>
    <w:uiPriority w:val="61"/>
    <w:qFormat/>
    <w:rsid w:val="00923F69"/>
    <w:pPr>
      <w:ind w:left="2370" w:hanging="476"/>
    </w:pPr>
  </w:style>
  <w:style w:type="paragraph" w:customStyle="1" w:styleId="ZZTIRzmianazmtir">
    <w:name w:val="ZZ/TIR – zmiana zm. tir."/>
    <w:basedOn w:val="ZZLITzmianazmlit"/>
    <w:uiPriority w:val="61"/>
    <w:qFormat/>
    <w:rsid w:val="00923F69"/>
    <w:pPr>
      <w:ind w:left="2291" w:hanging="397"/>
    </w:pPr>
  </w:style>
  <w:style w:type="paragraph" w:customStyle="1" w:styleId="ZZCZWSP2TIRzmianazmczciwsppodwtir">
    <w:name w:val="ZZ/CZ_WSP_2TIR – zmiana zm. części wsp. podw. tir."/>
    <w:basedOn w:val="ZZTIRzmianazmtir"/>
    <w:next w:val="Normalny"/>
    <w:uiPriority w:val="94"/>
    <w:qFormat/>
    <w:rsid w:val="00923F69"/>
    <w:pPr>
      <w:ind w:left="1894" w:firstLine="0"/>
    </w:pPr>
  </w:style>
  <w:style w:type="paragraph" w:customStyle="1" w:styleId="ZZ2TIRzmianazmpodwtir">
    <w:name w:val="ZZ/2TIR – zmiana zm. podw. tir."/>
    <w:basedOn w:val="ZZCZWSP2TIRzmianazmczciwsppodwtir"/>
    <w:uiPriority w:val="90"/>
    <w:qFormat/>
    <w:rsid w:val="00923F69"/>
    <w:pPr>
      <w:ind w:left="2291" w:hanging="397"/>
    </w:pPr>
  </w:style>
  <w:style w:type="paragraph" w:customStyle="1" w:styleId="ZZ2TIRwTIRzmianazmpodwtirwtir">
    <w:name w:val="ZZ/2TIR_w_TIR – zmiana zm. podw. tir. w tir."/>
    <w:basedOn w:val="ZZCZWSP2TIRzmianazmczciwsppodwtir"/>
    <w:uiPriority w:val="90"/>
    <w:qFormat/>
    <w:rsid w:val="00923F69"/>
    <w:pPr>
      <w:ind w:left="2688" w:hanging="397"/>
    </w:pPr>
  </w:style>
  <w:style w:type="paragraph" w:customStyle="1" w:styleId="ZZ2TIRwLITzmianazmpodwtirwlit">
    <w:name w:val="ZZ/2TIR_w_LIT – zmiana zm. podw. tir. w lit."/>
    <w:basedOn w:val="ZZ2TIRwTIRzmianazmpodwtirwtir"/>
    <w:uiPriority w:val="91"/>
    <w:qFormat/>
    <w:rsid w:val="00923F69"/>
    <w:pPr>
      <w:ind w:left="3164"/>
    </w:pPr>
  </w:style>
  <w:style w:type="paragraph" w:customStyle="1" w:styleId="ZZ2TIRwPKTzmianazmpodwtirwpkt">
    <w:name w:val="ZZ/2TIR_w_PKT – zmiana zm. podw. tir. w pkt"/>
    <w:basedOn w:val="ZZ2TIRwLITzmianazmpodwtirwlit"/>
    <w:uiPriority w:val="91"/>
    <w:qFormat/>
    <w:rsid w:val="00923F69"/>
    <w:pPr>
      <w:ind w:left="3674"/>
    </w:pPr>
  </w:style>
  <w:style w:type="paragraph" w:customStyle="1" w:styleId="ZZARTzmianazmart">
    <w:name w:val="ZZ/ART(§) – zmiana zm. art. (§)"/>
    <w:basedOn w:val="ZARTzmartartykuempunktem"/>
    <w:uiPriority w:val="60"/>
    <w:qFormat/>
    <w:rsid w:val="00923F69"/>
    <w:pPr>
      <w:ind w:left="1894"/>
    </w:pPr>
  </w:style>
  <w:style w:type="paragraph" w:customStyle="1" w:styleId="ZZCZWSP2TIRwLITzmianazmczciwsppodwtirwlit">
    <w:name w:val="ZZ/CZ_WSP_2TIR_w_LIT – zmiana zm. części wsp. podw. tir. w lit."/>
    <w:basedOn w:val="ZZ2TIRwLITzmianazmpodwtirwlit"/>
    <w:uiPriority w:val="96"/>
    <w:qFormat/>
    <w:rsid w:val="00923F69"/>
    <w:pPr>
      <w:ind w:left="2767"/>
    </w:pPr>
  </w:style>
  <w:style w:type="paragraph" w:customStyle="1" w:styleId="ZZCZWSP2TIRwPKTzmianazmczciwsppodwtirwpkt">
    <w:name w:val="ZZ/CZ_WSP_2TIR_w_PKT – zmiana zm. części wsp. podw. tir. w pkt"/>
    <w:basedOn w:val="ZZ2TIRwLITzmianazmpodwtirwlit"/>
    <w:uiPriority w:val="96"/>
    <w:qFormat/>
    <w:rsid w:val="00923F69"/>
    <w:pPr>
      <w:ind w:left="3277" w:firstLine="0"/>
    </w:pPr>
  </w:style>
  <w:style w:type="paragraph" w:customStyle="1" w:styleId="ZZCZWSP2TIRwTIRzmianazmczciwsppodwtirwtir">
    <w:name w:val="ZZ/CZ_WSP_2TIR_w_TIR – zmiana zm. części wsp. podw. tir. w tir."/>
    <w:basedOn w:val="ZZ2TIRwLITzmianazmpodwtirwlit"/>
    <w:uiPriority w:val="95"/>
    <w:qFormat/>
    <w:rsid w:val="00923F69"/>
    <w:pPr>
      <w:ind w:left="2291" w:firstLine="0"/>
    </w:pPr>
  </w:style>
  <w:style w:type="paragraph" w:customStyle="1" w:styleId="ZZCZWSPPKTzmianazmczciwsppkt">
    <w:name w:val="ZZ/CZ_WSP_PKT – zmiana. zm. części wsp. pkt"/>
    <w:basedOn w:val="ZZARTzmianazmart"/>
    <w:next w:val="ZPKTzmpktartykuempunktem"/>
    <w:uiPriority w:val="65"/>
    <w:qFormat/>
    <w:rsid w:val="00923F69"/>
    <w:pPr>
      <w:ind w:firstLine="0"/>
    </w:pPr>
  </w:style>
  <w:style w:type="paragraph" w:customStyle="1" w:styleId="ZZCZWSPLITzmianazmczciwsplit">
    <w:name w:val="ZZ/CZ_WSP_LIT – zmiana. zm. części wsp. lit."/>
    <w:basedOn w:val="ZZCZWSPPKTzmianazmczciwsppkt"/>
    <w:uiPriority w:val="66"/>
    <w:qFormat/>
    <w:rsid w:val="00923F69"/>
  </w:style>
  <w:style w:type="paragraph" w:customStyle="1" w:styleId="ZZLITwPKTzmianazmlitwpkt">
    <w:name w:val="ZZ/LIT_w_PKT – zmiana zm. lit. w pkt"/>
    <w:basedOn w:val="ZLITwPKTzmlitwpktartykuempunktem"/>
    <w:uiPriority w:val="61"/>
    <w:qFormat/>
    <w:rsid w:val="00923F69"/>
    <w:pPr>
      <w:ind w:left="2880"/>
    </w:pPr>
  </w:style>
  <w:style w:type="paragraph" w:customStyle="1" w:styleId="ZZCZWSPLITwPKTzmianazmczciwsplitwpkt">
    <w:name w:val="ZZ/CZ_WSP_LIT_w_PKT – zmiana zm. części wsp. lit. w pkt"/>
    <w:basedOn w:val="ZZLITwPKTzmianazmlitwpkt"/>
    <w:uiPriority w:val="66"/>
    <w:qFormat/>
    <w:rsid w:val="00923F69"/>
    <w:pPr>
      <w:ind w:left="2404" w:firstLine="0"/>
    </w:pPr>
  </w:style>
  <w:style w:type="paragraph" w:customStyle="1" w:styleId="ZZCZWSPTIRzmianazmczciwsptir">
    <w:name w:val="ZZ/CZ_WSP_TIR – zmiana. zm. części wsp. tir."/>
    <w:basedOn w:val="ZZCZWSPPKTzmianazmczciwsppkt"/>
    <w:uiPriority w:val="66"/>
    <w:qFormat/>
    <w:rsid w:val="00923F69"/>
  </w:style>
  <w:style w:type="paragraph" w:customStyle="1" w:styleId="ZZTIRwLITzmianazmtirwlit">
    <w:name w:val="ZZ/TIR_w_LIT – zmiana zm. tir. w lit."/>
    <w:basedOn w:val="ZZTIRzmianazmtir"/>
    <w:uiPriority w:val="61"/>
    <w:qFormat/>
    <w:rsid w:val="00923F69"/>
    <w:pPr>
      <w:ind w:left="2767"/>
    </w:pPr>
  </w:style>
  <w:style w:type="paragraph" w:customStyle="1" w:styleId="ZZCZWSPTIRwLITzmianazmczciwsptirwlit">
    <w:name w:val="ZZ/CZ_WSP_TIR_w_LIT – zmiana zm. części wsp. tir. w lit."/>
    <w:basedOn w:val="ZZTIRwLITzmianazmtirwlit"/>
    <w:uiPriority w:val="67"/>
    <w:qFormat/>
    <w:rsid w:val="00923F69"/>
    <w:pPr>
      <w:ind w:left="2370" w:firstLine="0"/>
    </w:pPr>
  </w:style>
  <w:style w:type="paragraph" w:customStyle="1" w:styleId="ZZTIRwPKTzmianazmtirwpkt">
    <w:name w:val="ZZ/TIR_w_PKT – zmiana zm. tir. w pkt"/>
    <w:basedOn w:val="ZTIRwPKTzmtirwpktartykuempunktem"/>
    <w:uiPriority w:val="61"/>
    <w:qFormat/>
    <w:rsid w:val="00923F69"/>
    <w:pPr>
      <w:ind w:left="3277"/>
    </w:pPr>
  </w:style>
  <w:style w:type="paragraph" w:customStyle="1" w:styleId="ZZCZWSPTIRwPKTzmianazmczciwsptirwpkt">
    <w:name w:val="ZZ/CZ_WSP_TIR_w_PKT – zmiana zm. części wsp. tir. w pkt"/>
    <w:basedOn w:val="ZZTIRwPKTzmianazmtirwpkt"/>
    <w:uiPriority w:val="67"/>
    <w:qFormat/>
    <w:rsid w:val="00923F69"/>
    <w:pPr>
      <w:ind w:left="2880" w:firstLine="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57"/>
    <w:qFormat/>
    <w:rsid w:val="00923F69"/>
    <w:pPr>
      <w:spacing w:before="0"/>
      <w:ind w:left="1894"/>
    </w:pPr>
  </w:style>
  <w:style w:type="paragraph" w:customStyle="1" w:styleId="ZZROZDZODDZOZNzmianazmoznrozdzoddzartykuempunktem">
    <w:name w:val="ZZ/ROZDZ(ODDZ)_OZN – zmiana zm. ozn. rozdz. (oddz.) artykułem (punktem)"/>
    <w:basedOn w:val="ZROZDZODDZOZNzmoznrozdzoddzartykuempunktem"/>
    <w:next w:val="Normalny"/>
    <w:uiPriority w:val="58"/>
    <w:qFormat/>
    <w:rsid w:val="00923F69"/>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58"/>
    <w:qFormat/>
    <w:rsid w:val="00923F69"/>
    <w:pPr>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57"/>
    <w:qFormat/>
    <w:rsid w:val="00923F69"/>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57"/>
    <w:qFormat/>
    <w:rsid w:val="00923F69"/>
    <w:pPr>
      <w:ind w:left="1894"/>
    </w:pPr>
  </w:style>
  <w:style w:type="paragraph" w:customStyle="1" w:styleId="ZZUSTzmianazmust">
    <w:name w:val="ZZ/UST(§) – zmiana zm. ust. (§)"/>
    <w:basedOn w:val="ZZARTzmianazmart"/>
    <w:uiPriority w:val="60"/>
    <w:qFormat/>
    <w:rsid w:val="00923F69"/>
  </w:style>
  <w:style w:type="paragraph" w:styleId="Tekstpodstawowy2">
    <w:name w:val="Body Text 2"/>
    <w:basedOn w:val="Normalny"/>
    <w:link w:val="Tekstpodstawowy2Znak"/>
    <w:uiPriority w:val="99"/>
    <w:rsid w:val="006D25E4"/>
    <w:pPr>
      <w:widowControl/>
      <w:autoSpaceDE/>
      <w:autoSpaceDN/>
      <w:adjustRightInd/>
      <w:jc w:val="both"/>
    </w:pPr>
    <w:rPr>
      <w:rFonts w:cs="Times New Roman"/>
    </w:rPr>
  </w:style>
  <w:style w:type="character" w:customStyle="1" w:styleId="Tekstpodstawowy2Znak">
    <w:name w:val="Tekst podstawowy 2 Znak"/>
    <w:basedOn w:val="Domylnaczcionkaakapitu"/>
    <w:link w:val="Tekstpodstawowy2"/>
    <w:uiPriority w:val="99"/>
    <w:rsid w:val="006D25E4"/>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6D25E4"/>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6D25E4"/>
    <w:rPr>
      <w:color w:val="0000FF" w:themeColor="hyperlink"/>
      <w:u w:val="single"/>
    </w:rPr>
  </w:style>
  <w:style w:type="paragraph" w:styleId="Tekstpodstawowy">
    <w:name w:val="Body Text"/>
    <w:basedOn w:val="Normalny"/>
    <w:link w:val="TekstpodstawowyZnak"/>
    <w:semiHidden/>
    <w:rsid w:val="006D25E4"/>
    <w:pPr>
      <w:widowControl/>
      <w:autoSpaceDE/>
      <w:autoSpaceDN/>
      <w:adjustRightInd/>
      <w:spacing w:after="120" w:line="240" w:lineRule="auto"/>
    </w:pPr>
    <w:rPr>
      <w:rFonts w:eastAsia="Calibri" w:cs="Times New Roman"/>
      <w:szCs w:val="24"/>
    </w:rPr>
  </w:style>
  <w:style w:type="character" w:customStyle="1" w:styleId="TekstpodstawowyZnak">
    <w:name w:val="Tekst podstawowy Znak"/>
    <w:basedOn w:val="Domylnaczcionkaakapitu"/>
    <w:link w:val="Tekstpodstawowy"/>
    <w:semiHidden/>
    <w:rsid w:val="006D25E4"/>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844D7-92C4-4C15-9EBF-B09A6CEB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3826</Words>
  <Characters>22962</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różachmielewska</dc:creator>
  <cp:lastModifiedBy>Katarzyna Chrobocińska</cp:lastModifiedBy>
  <cp:revision>2</cp:revision>
  <cp:lastPrinted>2017-10-19T12:57:00Z</cp:lastPrinted>
  <dcterms:created xsi:type="dcterms:W3CDTF">2017-11-29T09:50:00Z</dcterms:created>
  <dcterms:modified xsi:type="dcterms:W3CDTF">2017-11-29T09:50:00Z</dcterms:modified>
</cp:coreProperties>
</file>