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FC" w:rsidRPr="005320FC" w:rsidRDefault="000C1AFC" w:rsidP="005320FC">
      <w:pPr>
        <w:pStyle w:val="TYTUAKTUprzedmiotregulacjiustawylubrozporzdzenia"/>
        <w:spacing w:before="0"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0FC">
        <w:rPr>
          <w:rFonts w:asciiTheme="minorHAnsi" w:hAnsiTheme="minorHAnsi" w:cstheme="minorHAnsi"/>
          <w:sz w:val="22"/>
          <w:szCs w:val="22"/>
        </w:rPr>
        <w:t xml:space="preserve">Opis </w:t>
      </w:r>
      <w:bookmarkStart w:id="0" w:name="_GoBack"/>
      <w:r w:rsidRPr="005320FC">
        <w:rPr>
          <w:rFonts w:asciiTheme="minorHAnsi" w:hAnsiTheme="minorHAnsi" w:cstheme="minorHAnsi"/>
          <w:sz w:val="22"/>
          <w:szCs w:val="22"/>
        </w:rPr>
        <w:t>projektu rozporządzenia Ministra Zdrowia zmieniające</w:t>
      </w:r>
      <w:r w:rsidR="005320FC">
        <w:rPr>
          <w:rFonts w:asciiTheme="minorHAnsi" w:hAnsiTheme="minorHAnsi" w:cstheme="minorHAnsi"/>
          <w:sz w:val="22"/>
          <w:szCs w:val="22"/>
        </w:rPr>
        <w:t>go</w:t>
      </w:r>
      <w:r w:rsidRPr="005320FC">
        <w:rPr>
          <w:rFonts w:asciiTheme="minorHAnsi" w:hAnsiTheme="minorHAnsi" w:cstheme="minorHAnsi"/>
          <w:sz w:val="22"/>
          <w:szCs w:val="22"/>
        </w:rPr>
        <w:t xml:space="preserve"> rozporządzenie w sprawie szpitalnego oddziału ratunkowego</w:t>
      </w:r>
      <w:bookmarkEnd w:id="0"/>
    </w:p>
    <w:p w:rsidR="005320FC" w:rsidRPr="005320FC" w:rsidRDefault="005320FC" w:rsidP="005320FC">
      <w:pPr>
        <w:pStyle w:val="NIEARTTEKSTtekstnieartykuowanynppodstprawnarozplubpreambua"/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5320FC" w:rsidRPr="005320FC" w:rsidRDefault="000C1AFC" w:rsidP="005320FC">
      <w:pPr>
        <w:pStyle w:val="NIEARTTEKSTtekstnieartykuowanynppodstprawnarozplubpreambua"/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320FC">
        <w:rPr>
          <w:rFonts w:asciiTheme="minorHAnsi" w:hAnsiTheme="minorHAnsi" w:cstheme="minorHAnsi"/>
          <w:sz w:val="22"/>
          <w:szCs w:val="22"/>
        </w:rPr>
        <w:t>Przedmiotowy projekt zakłada odstąpienie od wymogu obligatoryjnego posiadania lotniska bądź lądowiska przy szpitalnym oddziale ratunkowym</w:t>
      </w:r>
      <w:r w:rsidR="00D80FB5" w:rsidRPr="005320FC">
        <w:rPr>
          <w:rFonts w:asciiTheme="minorHAnsi" w:hAnsiTheme="minorHAnsi" w:cstheme="minorHAnsi"/>
          <w:sz w:val="22"/>
          <w:szCs w:val="22"/>
        </w:rPr>
        <w:t xml:space="preserve">. </w:t>
      </w:r>
      <w:r w:rsidRPr="005320FC">
        <w:rPr>
          <w:rFonts w:asciiTheme="minorHAnsi" w:hAnsiTheme="minorHAnsi" w:cstheme="minorHAnsi"/>
          <w:sz w:val="22"/>
          <w:szCs w:val="22"/>
        </w:rPr>
        <w:t>Przepisy regulujące wymagania w zakresie posiadania lotniska bądź lądowiska określone w § 3 ust. 7-10 rozporządzenia Ministra Zdrowia z dnia 3 listopada 2011 r. w sprawie szpitalnego oddziału ratunkowego,</w:t>
      </w:r>
      <w:r w:rsidR="005320FC">
        <w:rPr>
          <w:rFonts w:asciiTheme="minorHAnsi" w:hAnsiTheme="minorHAnsi" w:cstheme="minorHAnsi"/>
          <w:sz w:val="22"/>
          <w:szCs w:val="22"/>
        </w:rPr>
        <w:t xml:space="preserve"> zgodnie z § 16 ww. rozporządzenia,</w:t>
      </w:r>
      <w:r w:rsidRPr="005320FC">
        <w:rPr>
          <w:rFonts w:asciiTheme="minorHAnsi" w:hAnsiTheme="minorHAnsi" w:cstheme="minorHAnsi"/>
          <w:sz w:val="22"/>
          <w:szCs w:val="22"/>
        </w:rPr>
        <w:t xml:space="preserve"> </w:t>
      </w:r>
      <w:r w:rsidR="00D80FB5" w:rsidRPr="005320FC">
        <w:rPr>
          <w:rFonts w:asciiTheme="minorHAnsi" w:hAnsiTheme="minorHAnsi" w:cstheme="minorHAnsi"/>
          <w:sz w:val="22"/>
          <w:szCs w:val="22"/>
        </w:rPr>
        <w:t xml:space="preserve">powinny wejść </w:t>
      </w:r>
      <w:r w:rsidRPr="005320FC">
        <w:rPr>
          <w:rFonts w:asciiTheme="minorHAnsi" w:hAnsiTheme="minorHAnsi" w:cstheme="minorHAnsi"/>
          <w:sz w:val="22"/>
          <w:szCs w:val="22"/>
        </w:rPr>
        <w:t xml:space="preserve">w życie z dniem 1 stycznia 2017 r. </w:t>
      </w:r>
    </w:p>
    <w:p w:rsidR="00D80FB5" w:rsidRPr="005320FC" w:rsidRDefault="00D80FB5" w:rsidP="005320FC">
      <w:pPr>
        <w:pStyle w:val="NIEARTTEKSTtekstnieartykuowanynppodstprawnarozplubpreambua"/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320FC">
        <w:rPr>
          <w:rFonts w:asciiTheme="minorHAnsi" w:hAnsiTheme="minorHAnsi" w:cstheme="minorHAnsi"/>
          <w:sz w:val="22"/>
          <w:szCs w:val="22"/>
        </w:rPr>
        <w:t>W opinii projektodawców</w:t>
      </w:r>
      <w:r w:rsidR="000C1AFC" w:rsidRPr="005320FC">
        <w:rPr>
          <w:rFonts w:asciiTheme="minorHAnsi" w:hAnsiTheme="minorHAnsi" w:cstheme="minorHAnsi"/>
          <w:sz w:val="22"/>
          <w:szCs w:val="22"/>
        </w:rPr>
        <w:t xml:space="preserve"> </w:t>
      </w:r>
      <w:r w:rsidRPr="005320FC">
        <w:rPr>
          <w:rFonts w:asciiTheme="minorHAnsi" w:hAnsiTheme="minorHAnsi" w:cstheme="minorHAnsi"/>
          <w:sz w:val="22"/>
          <w:szCs w:val="22"/>
        </w:rPr>
        <w:t>wymóg obligatoryjnego posiadania lotniska bądź lądowiska przy szpitalnym oddziale ratunkowym spowoduje</w:t>
      </w:r>
      <w:r w:rsidR="000C1AFC" w:rsidRPr="005320FC">
        <w:rPr>
          <w:rFonts w:asciiTheme="minorHAnsi" w:hAnsiTheme="minorHAnsi" w:cstheme="minorHAnsi"/>
          <w:sz w:val="22"/>
          <w:szCs w:val="22"/>
        </w:rPr>
        <w:t xml:space="preserve"> brak możliwości zawarcia umowy o udzielanie świadczeń opieki zdrowotnej przez szpitalny oddział ratunkowy,  z Narodowym Funduszem Zdrowia, przez część podmiotów niespełniających powyższych wymagań, a tym samym likwidację SOR i dalsze jego funkcjonowanie w charakterze izby przyjęć, co oznacza ograniczony zakres udzielanych świadczeń zdrowotnych w stanach nagłego zagrożenia zdrowotnego i niższy poziom finansowania w ramach umow</w:t>
      </w:r>
      <w:r w:rsidR="005320FC" w:rsidRPr="005320FC">
        <w:rPr>
          <w:rFonts w:asciiTheme="minorHAnsi" w:hAnsiTheme="minorHAnsi" w:cstheme="minorHAnsi"/>
          <w:sz w:val="22"/>
          <w:szCs w:val="22"/>
        </w:rPr>
        <w:t>y z Narodowym Funduszem Zdrowia, a w konsekwencji pozbawienie części</w:t>
      </w:r>
      <w:r w:rsidRPr="005320FC">
        <w:rPr>
          <w:rFonts w:asciiTheme="minorHAnsi" w:hAnsiTheme="minorHAnsi" w:cstheme="minorHAnsi"/>
          <w:sz w:val="22"/>
          <w:szCs w:val="22"/>
        </w:rPr>
        <w:t xml:space="preserve"> społeczeństwa właściwej opieki w stanach </w:t>
      </w:r>
      <w:r w:rsidR="00B611C2">
        <w:rPr>
          <w:rFonts w:asciiTheme="minorHAnsi" w:hAnsiTheme="minorHAnsi" w:cstheme="minorHAnsi"/>
          <w:sz w:val="22"/>
          <w:szCs w:val="22"/>
        </w:rPr>
        <w:t xml:space="preserve">nagłych. </w:t>
      </w:r>
    </w:p>
    <w:p w:rsidR="00B611C2" w:rsidRDefault="00B611C2" w:rsidP="00B611C2">
      <w:pPr>
        <w:pStyle w:val="ARTartustawynprozporzdzenia"/>
        <w:spacing w:before="0" w:line="288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5320FC" w:rsidRDefault="005320FC" w:rsidP="00B611C2">
      <w:pPr>
        <w:pStyle w:val="ARTartustawynprozporzdzenia"/>
        <w:spacing w:before="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Projektodawcy zakładają konieczność wejścia w życie przedmiotowej regulacji </w:t>
      </w:r>
      <w:r w:rsidRPr="005320FC">
        <w:rPr>
          <w:rFonts w:asciiTheme="minorHAnsi" w:hAnsiTheme="minorHAnsi" w:cstheme="minorHAnsi"/>
          <w:sz w:val="22"/>
          <w:szCs w:val="22"/>
        </w:rPr>
        <w:t>z dniem 1 stycznia 2017 r.</w:t>
      </w:r>
    </w:p>
    <w:p w:rsidR="00B611C2" w:rsidRPr="003E67F5" w:rsidRDefault="00B611C2" w:rsidP="00B611C2">
      <w:pPr>
        <w:pStyle w:val="Normalny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E67F5">
        <w:rPr>
          <w:rFonts w:asciiTheme="minorHAnsi" w:hAnsiTheme="minorHAnsi" w:cstheme="minorHAnsi"/>
          <w:i/>
          <w:sz w:val="22"/>
          <w:szCs w:val="22"/>
        </w:rPr>
        <w:t xml:space="preserve">Projektowane rozporządzenie nie ma bezpośredniego wpływu na wykonywanie zawodu lekarza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3E67F5">
        <w:rPr>
          <w:rFonts w:asciiTheme="minorHAnsi" w:hAnsiTheme="minorHAnsi" w:cstheme="minorHAnsi"/>
          <w:i/>
          <w:sz w:val="22"/>
          <w:szCs w:val="22"/>
        </w:rPr>
        <w:t xml:space="preserve">i lekarza dentysty ani na bieżącą pracę izb lekarskich. </w:t>
      </w:r>
    </w:p>
    <w:p w:rsidR="00E83BBA" w:rsidRDefault="00E83BBA" w:rsidP="00E83BBA">
      <w:pPr>
        <w:shd w:val="clear" w:color="auto" w:fill="FFFFFF"/>
        <w:ind w:left="5670"/>
        <w:rPr>
          <w:lang w:eastAsia="pl-PL"/>
        </w:rPr>
      </w:pPr>
      <w:r>
        <w:rPr>
          <w:lang w:eastAsia="pl-PL"/>
        </w:rPr>
        <w:t xml:space="preserve">Kamila </w:t>
      </w:r>
      <w:proofErr w:type="spellStart"/>
      <w:r>
        <w:rPr>
          <w:lang w:eastAsia="pl-PL"/>
        </w:rPr>
        <w:t>Samczuk-Sieteska</w:t>
      </w:r>
      <w:proofErr w:type="spellEnd"/>
      <w:r>
        <w:rPr>
          <w:lang w:eastAsia="pl-PL"/>
        </w:rPr>
        <w:t xml:space="preserve"> </w:t>
      </w:r>
    </w:p>
    <w:p w:rsidR="00E83BBA" w:rsidRDefault="00E83BBA" w:rsidP="00E83BBA">
      <w:pPr>
        <w:shd w:val="clear" w:color="auto" w:fill="FFFFFF"/>
        <w:ind w:left="5670"/>
        <w:rPr>
          <w:lang w:eastAsia="pl-PL"/>
        </w:rPr>
      </w:pPr>
      <w:r>
        <w:rPr>
          <w:lang w:eastAsia="pl-PL"/>
        </w:rPr>
        <w:t>Zespół Radców Prawnych</w:t>
      </w:r>
    </w:p>
    <w:p w:rsidR="00E83BBA" w:rsidRDefault="00E83BBA" w:rsidP="00E83BBA">
      <w:pPr>
        <w:shd w:val="clear" w:color="auto" w:fill="FFFFFF"/>
        <w:ind w:left="5670"/>
        <w:rPr>
          <w:lang w:eastAsia="pl-PL"/>
        </w:rPr>
      </w:pPr>
    </w:p>
    <w:p w:rsidR="00E83BBA" w:rsidRDefault="00E83BBA" w:rsidP="00E83BBA">
      <w:pPr>
        <w:shd w:val="clear" w:color="auto" w:fill="FFFFFF"/>
        <w:ind w:left="5670"/>
        <w:rPr>
          <w:lang w:eastAsia="pl-PL"/>
        </w:rPr>
      </w:pPr>
      <w:r>
        <w:rPr>
          <w:lang w:eastAsia="pl-PL"/>
        </w:rPr>
        <w:t xml:space="preserve">Naczelna Izba Lekarska </w:t>
      </w:r>
    </w:p>
    <w:p w:rsidR="005D7562" w:rsidRPr="005320FC" w:rsidRDefault="005D7562" w:rsidP="005320FC">
      <w:pPr>
        <w:spacing w:line="288" w:lineRule="auto"/>
        <w:rPr>
          <w:rFonts w:cstheme="minorHAnsi"/>
        </w:rPr>
      </w:pPr>
    </w:p>
    <w:sectPr w:rsidR="005D7562" w:rsidRPr="005320FC" w:rsidSect="00B611C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93"/>
    <w:rsid w:val="000C1AFC"/>
    <w:rsid w:val="00467B93"/>
    <w:rsid w:val="005320FC"/>
    <w:rsid w:val="005D7562"/>
    <w:rsid w:val="00B611C2"/>
    <w:rsid w:val="00D80FB5"/>
    <w:rsid w:val="00E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C1AF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C1AFC"/>
    <w:pPr>
      <w:suppressAutoHyphens/>
      <w:autoSpaceDE w:val="0"/>
      <w:autoSpaceDN w:val="0"/>
      <w:adjustRightInd w:val="0"/>
      <w:spacing w:before="120" w:line="360" w:lineRule="auto"/>
      <w:ind w:firstLine="510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C1AFC"/>
    <w:rPr>
      <w:bCs/>
    </w:rPr>
  </w:style>
  <w:style w:type="character" w:customStyle="1" w:styleId="Ppogrubienie">
    <w:name w:val="_P_ – pogrubienie"/>
    <w:basedOn w:val="Domylnaczcionkaakapitu"/>
    <w:uiPriority w:val="99"/>
    <w:qFormat/>
    <w:rsid w:val="000C1AFC"/>
    <w:rPr>
      <w:b/>
    </w:rPr>
  </w:style>
  <w:style w:type="paragraph" w:styleId="NormalnyWeb">
    <w:name w:val="Normal (Web)"/>
    <w:basedOn w:val="Normalny"/>
    <w:uiPriority w:val="99"/>
    <w:unhideWhenUsed/>
    <w:rsid w:val="00B611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C1AF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C1AFC"/>
    <w:pPr>
      <w:suppressAutoHyphens/>
      <w:autoSpaceDE w:val="0"/>
      <w:autoSpaceDN w:val="0"/>
      <w:adjustRightInd w:val="0"/>
      <w:spacing w:before="120" w:line="360" w:lineRule="auto"/>
      <w:ind w:firstLine="510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C1AFC"/>
    <w:rPr>
      <w:bCs/>
    </w:rPr>
  </w:style>
  <w:style w:type="character" w:customStyle="1" w:styleId="Ppogrubienie">
    <w:name w:val="_P_ – pogrubienie"/>
    <w:basedOn w:val="Domylnaczcionkaakapitu"/>
    <w:uiPriority w:val="99"/>
    <w:qFormat/>
    <w:rsid w:val="000C1AFC"/>
    <w:rPr>
      <w:b/>
    </w:rPr>
  </w:style>
  <w:style w:type="paragraph" w:styleId="NormalnyWeb">
    <w:name w:val="Normal (Web)"/>
    <w:basedOn w:val="Normalny"/>
    <w:uiPriority w:val="99"/>
    <w:unhideWhenUsed/>
    <w:rsid w:val="00B611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7118-5124-4D1D-AFDA-0BD272BB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Samczuk-Sieteska</dc:creator>
  <cp:lastModifiedBy>NIL_KM</cp:lastModifiedBy>
  <cp:revision>2</cp:revision>
  <dcterms:created xsi:type="dcterms:W3CDTF">2016-11-08T14:59:00Z</dcterms:created>
  <dcterms:modified xsi:type="dcterms:W3CDTF">2016-11-08T14:59:00Z</dcterms:modified>
</cp:coreProperties>
</file>