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7F53" w14:textId="77777777" w:rsidR="00647AF6" w:rsidRDefault="00647AF6" w:rsidP="00D507C0">
      <w:pPr>
        <w:pStyle w:val="OZNRODZAKTUtznustawalubrozporzdzenieiorganwydajcy"/>
      </w:pPr>
      <w:bookmarkStart w:id="0" w:name="_GoBack"/>
      <w:bookmarkEnd w:id="0"/>
    </w:p>
    <w:p w14:paraId="58C385EB" w14:textId="77777777" w:rsidR="000B6FC6" w:rsidRDefault="000B6FC6" w:rsidP="000B6FC6">
      <w:pPr>
        <w:pStyle w:val="OZNRODZAKTUtznustawalubrozporzdzenieiorganwydajcy"/>
        <w:jc w:val="left"/>
        <w:rPr>
          <w:rFonts w:eastAsiaTheme="minorEastAsia"/>
        </w:rPr>
      </w:pPr>
      <w:r>
        <w:rPr>
          <w:rFonts w:eastAsiaTheme="minorEastAsia" w:cs="Arial"/>
          <w:b w:val="0"/>
          <w:caps w:val="0"/>
          <w:spacing w:val="0"/>
          <w:kern w:val="0"/>
        </w:rPr>
        <w:t xml:space="preserve">                                               </w:t>
      </w:r>
    </w:p>
    <w:p w14:paraId="785D78F2" w14:textId="3992EA80" w:rsidR="00D507C0" w:rsidRPr="000B6FC6" w:rsidRDefault="00D507C0" w:rsidP="000B6FC6">
      <w:pPr>
        <w:pStyle w:val="OZNRODZAKTUtznustawalubrozporzdzenieiorganwydajcy"/>
      </w:pPr>
      <w:r w:rsidRPr="000B6FC6">
        <w:t>ROZPORZĄDZENIE</w:t>
      </w:r>
    </w:p>
    <w:p w14:paraId="34F5D12E" w14:textId="77777777" w:rsidR="00D507C0" w:rsidRDefault="00D507C0" w:rsidP="00D507C0">
      <w:pPr>
        <w:pStyle w:val="OZNRODZAKTUtznustawalubrozporzdzenieiorganwydajcy"/>
      </w:pPr>
      <w:r>
        <w:t xml:space="preserve">MINISTRA ZDROWIA 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55668F87" w14:textId="68E53F4C" w:rsidR="001D5846" w:rsidRDefault="00791EBD" w:rsidP="00D507C0">
      <w:pPr>
        <w:pStyle w:val="DATAAKTUdatauchwalenialubwydaniaaktu"/>
      </w:pPr>
      <w:r>
        <w:t>z dnia …………………. 201</w:t>
      </w:r>
      <w:r w:rsidR="0034539D">
        <w:t>8</w:t>
      </w:r>
      <w:r w:rsidR="00D507C0" w:rsidRPr="00D507C0">
        <w:t xml:space="preserve"> r.</w:t>
      </w:r>
    </w:p>
    <w:p w14:paraId="71788F3F" w14:textId="77777777" w:rsidR="00330645" w:rsidRDefault="00330645" w:rsidP="00791EBD">
      <w:pPr>
        <w:pStyle w:val="TYTUAKTUprzedmiotregulacjiustawylubrozporzdzenia"/>
      </w:pPr>
    </w:p>
    <w:p w14:paraId="546CA479" w14:textId="1F59D6E2" w:rsidR="009E444A" w:rsidRPr="00791EBD" w:rsidRDefault="001D5846" w:rsidP="00791EBD">
      <w:pPr>
        <w:pStyle w:val="TYTUAKTUprzedmiotregulacjiustawylubrozporzdzenia"/>
      </w:pPr>
      <w:r w:rsidRPr="00791EBD">
        <w:t>zmieniające rozporządzenie w sprawie wykazu produktów leczniczych, które mogą być doraźnie dostarczane w związku z udzielanym świadczeniem zdrowotnym, oraz wykazu produktów leczniczych wchodzących w skład zestawów przeciwwstrząsowych, ratujących życie</w:t>
      </w:r>
    </w:p>
    <w:p w14:paraId="66EE9184" w14:textId="3067F61F" w:rsidR="00F33F56" w:rsidRDefault="009E444A" w:rsidP="009E444A">
      <w:pPr>
        <w:pStyle w:val="NIEARTTEKSTtekstnieartykuowanynppodstprawnarozplubpreambua"/>
      </w:pPr>
      <w:r w:rsidRPr="009E444A">
        <w:t>Na podstawie art. 68 ust. 7 us</w:t>
      </w:r>
      <w:r w:rsidR="005C05D9">
        <w:t>tawy z dnia 6 września 2001 r. –</w:t>
      </w:r>
      <w:r w:rsidRPr="009E444A">
        <w:t xml:space="preserve"> Prawo farmaceutyczne (Dz. U. z</w:t>
      </w:r>
      <w:r w:rsidR="00CE5B9E">
        <w:t xml:space="preserve"> 201</w:t>
      </w:r>
      <w:r w:rsidR="00914DF4">
        <w:t>7</w:t>
      </w:r>
      <w:r w:rsidR="00CE5B9E">
        <w:t xml:space="preserve"> r. poz. </w:t>
      </w:r>
      <w:r w:rsidR="00914DF4">
        <w:t>2</w:t>
      </w:r>
      <w:r w:rsidR="00CE5B9E">
        <w:t>2</w:t>
      </w:r>
      <w:r w:rsidR="00914DF4">
        <w:t>11</w:t>
      </w:r>
      <w:r w:rsidRPr="009E444A">
        <w:t>) zarządza się, co następuje:</w:t>
      </w:r>
    </w:p>
    <w:p w14:paraId="695173CE" w14:textId="5AC1734C" w:rsidR="006A68D8" w:rsidRDefault="00791EBD" w:rsidP="00922692">
      <w:pPr>
        <w:pStyle w:val="ARTartustawynprozporzdzenia"/>
      </w:pPr>
      <w:r>
        <w:rPr>
          <w:rStyle w:val="Ppogrubienie"/>
        </w:rPr>
        <w:t>§</w:t>
      </w:r>
      <w:r w:rsidR="00330645">
        <w:rPr>
          <w:rStyle w:val="Ppogrubienie"/>
        </w:rPr>
        <w:t xml:space="preserve"> </w:t>
      </w:r>
      <w:r w:rsidR="00F33F56" w:rsidRPr="006A68D8">
        <w:rPr>
          <w:rStyle w:val="Ppogrubienie"/>
        </w:rPr>
        <w:t>1.</w:t>
      </w:r>
      <w:r w:rsidR="00922692">
        <w:t xml:space="preserve"> </w:t>
      </w:r>
      <w:r w:rsidR="00F33F56">
        <w:t>W rozporządzeniu</w:t>
      </w:r>
      <w:r w:rsidR="00F33F56" w:rsidRPr="00F33F56">
        <w:t xml:space="preserve"> Ministra Zdrowia z dnia 12 stycznia 2011 r. w sprawie wykazu produktów leczniczych, które mogą być doraźnie dostarczane w związku z udzielanym świadczeniem zdrowotnym, oraz wykazu produktów leczniczych wchodzących w skład zestawów przeciwwstrząsowych, ratujących życie (D</w:t>
      </w:r>
      <w:r w:rsidR="00D76161">
        <w:t>z. U.</w:t>
      </w:r>
      <w:r>
        <w:t xml:space="preserve"> </w:t>
      </w:r>
      <w:r w:rsidR="00F33F56">
        <w:t>poz. 94) wprowadza się następujące zmiany:</w:t>
      </w:r>
    </w:p>
    <w:p w14:paraId="74D49387" w14:textId="77777777" w:rsidR="00344709" w:rsidRDefault="006A68D8" w:rsidP="00791EBD">
      <w:pPr>
        <w:pStyle w:val="PKTpunkt"/>
      </w:pPr>
      <w:r>
        <w:t>1)</w:t>
      </w:r>
      <w:r w:rsidR="00791EBD">
        <w:tab/>
      </w:r>
      <w:r w:rsidR="00CE5B9E">
        <w:t>w załączniku n</w:t>
      </w:r>
      <w:r w:rsidR="00AF0CE4">
        <w:t>r 2 do rozpo</w:t>
      </w:r>
      <w:r w:rsidR="00CF7DF6">
        <w:t>rządzenia</w:t>
      </w:r>
      <w:r w:rsidR="00344709">
        <w:t>:</w:t>
      </w:r>
    </w:p>
    <w:p w14:paraId="1A2C9F40" w14:textId="0331035E" w:rsidR="00344709" w:rsidRDefault="00344709" w:rsidP="00A81527">
      <w:pPr>
        <w:pStyle w:val="LITlitera"/>
      </w:pPr>
      <w:r>
        <w:t>a)</w:t>
      </w:r>
      <w:r w:rsidR="00330645">
        <w:tab/>
      </w:r>
      <w:r>
        <w:t>pkt 1 otrzymuje brzmienie:</w:t>
      </w:r>
      <w:r w:rsidR="00052440" w:rsidRPr="00052440">
        <w:t xml:space="preserve"> </w:t>
      </w:r>
    </w:p>
    <w:p w14:paraId="3CE621CF" w14:textId="1E5C464B" w:rsidR="00344709" w:rsidRPr="00344709" w:rsidRDefault="005C05D9" w:rsidP="00A81527">
      <w:pPr>
        <w:pStyle w:val="ZLITPKTzmpktliter"/>
      </w:pPr>
      <w:r>
        <w:t>„1)</w:t>
      </w:r>
      <w:r>
        <w:tab/>
      </w:r>
      <w:proofErr w:type="spellStart"/>
      <w:r w:rsidR="00344709" w:rsidRPr="00344709">
        <w:t>Adrenalinum</w:t>
      </w:r>
      <w:proofErr w:type="spellEnd"/>
      <w:r w:rsidR="00344709" w:rsidRPr="00344709">
        <w:t xml:space="preserve"> 1</w:t>
      </w:r>
      <w:r w:rsidR="00344709">
        <w:t xml:space="preserve"> </w:t>
      </w:r>
      <w:r w:rsidR="00344709" w:rsidRPr="00344709">
        <w:t>mg/ml lub 300</w:t>
      </w:r>
      <w:r w:rsidR="00344709">
        <w:t xml:space="preserve"> </w:t>
      </w:r>
      <w:r w:rsidR="00344709" w:rsidRPr="00344709">
        <w:t>µg/0,3</w:t>
      </w:r>
      <w:r w:rsidR="00344709">
        <w:t xml:space="preserve"> </w:t>
      </w:r>
      <w:r w:rsidR="00344709" w:rsidRPr="00344709">
        <w:t>ml lub</w:t>
      </w:r>
      <w:r w:rsidR="00C47FCD">
        <w:t xml:space="preserve"> </w:t>
      </w:r>
      <w:r w:rsidR="00344709" w:rsidRPr="00344709">
        <w:t>150</w:t>
      </w:r>
      <w:r w:rsidR="00344709">
        <w:t xml:space="preserve"> </w:t>
      </w:r>
      <w:r w:rsidR="00344709" w:rsidRPr="00344709">
        <w:t>µg/0,</w:t>
      </w:r>
      <w:r w:rsidR="000A3E3C">
        <w:t xml:space="preserve">3 </w:t>
      </w:r>
      <w:r w:rsidR="00344709" w:rsidRPr="00344709">
        <w:t>ml lub 1</w:t>
      </w:r>
      <w:r w:rsidR="00344709">
        <w:t xml:space="preserve"> </w:t>
      </w:r>
      <w:r w:rsidR="00344709" w:rsidRPr="00344709">
        <w:t>mg/10</w:t>
      </w:r>
      <w:r w:rsidR="00344709">
        <w:t xml:space="preserve"> </w:t>
      </w:r>
      <w:r w:rsidR="00186C2E">
        <w:t>ml</w:t>
      </w:r>
      <w:r w:rsidR="003361B4">
        <w:t xml:space="preserve"> – roztwór do </w:t>
      </w:r>
      <w:proofErr w:type="spellStart"/>
      <w:r w:rsidR="003361B4">
        <w:t>wstrzykiwań</w:t>
      </w:r>
      <w:proofErr w:type="spellEnd"/>
      <w:r w:rsidR="00791EBD">
        <w:t>;</w:t>
      </w:r>
      <w:r w:rsidR="00186C2E" w:rsidRPr="00186C2E">
        <w:t>”</w:t>
      </w:r>
      <w:r w:rsidR="00344709">
        <w:t>,</w:t>
      </w:r>
    </w:p>
    <w:p w14:paraId="63ABC795" w14:textId="0160C715" w:rsidR="00CF7DF6" w:rsidRDefault="005C05D9">
      <w:pPr>
        <w:pStyle w:val="LITlitera"/>
      </w:pPr>
      <w:r>
        <w:t>b)</w:t>
      </w:r>
      <w:r>
        <w:tab/>
      </w:r>
      <w:r w:rsidR="00791EBD">
        <w:t xml:space="preserve">w </w:t>
      </w:r>
      <w:r w:rsidR="00A66C0A" w:rsidRPr="00922692">
        <w:t>części</w:t>
      </w:r>
      <w:r w:rsidR="00B660C0">
        <w:t xml:space="preserve"> </w:t>
      </w:r>
      <w:r w:rsidR="00B660C0" w:rsidRPr="00B660C0">
        <w:t>„</w:t>
      </w:r>
      <w:r w:rsidR="00791EBD">
        <w:t>Płyny infuzyjne</w:t>
      </w:r>
      <w:r w:rsidR="00791EBD" w:rsidRPr="00791EBD">
        <w:t>”</w:t>
      </w:r>
      <w:r w:rsidR="00052440">
        <w:t xml:space="preserve"> </w:t>
      </w:r>
      <w:r w:rsidR="00791EBD">
        <w:t>uchyla się pkt 2;</w:t>
      </w:r>
    </w:p>
    <w:p w14:paraId="5014809C" w14:textId="77777777" w:rsidR="00122F80" w:rsidRDefault="00791EBD" w:rsidP="00791EBD">
      <w:pPr>
        <w:pStyle w:val="PKTpunkt"/>
      </w:pPr>
      <w:r>
        <w:t>2)</w:t>
      </w:r>
      <w:r>
        <w:tab/>
      </w:r>
      <w:r w:rsidR="00CE5B9E">
        <w:t>w załączniku n</w:t>
      </w:r>
      <w:r w:rsidR="00052440" w:rsidRPr="00F52FD1">
        <w:t>r 3</w:t>
      </w:r>
      <w:r w:rsidR="00AF0CE4">
        <w:t xml:space="preserve"> do rozpo</w:t>
      </w:r>
      <w:r w:rsidR="00B660C0">
        <w:t>rządzenia</w:t>
      </w:r>
      <w:r w:rsidR="00122F80">
        <w:t>:</w:t>
      </w:r>
      <w:r w:rsidR="00B660C0">
        <w:t xml:space="preserve"> </w:t>
      </w:r>
    </w:p>
    <w:p w14:paraId="3D96C693" w14:textId="77777777" w:rsidR="00122F80" w:rsidRDefault="005C05D9" w:rsidP="00330645">
      <w:pPr>
        <w:pStyle w:val="LITlitera"/>
      </w:pPr>
      <w:r>
        <w:t>a)</w:t>
      </w:r>
      <w:r>
        <w:tab/>
      </w:r>
      <w:r w:rsidR="00791EBD">
        <w:t>w</w:t>
      </w:r>
      <w:r w:rsidR="00186C2E">
        <w:t xml:space="preserve"> pkt 3 </w:t>
      </w:r>
      <w:r w:rsidR="00791EBD">
        <w:t>kropkę zastępuje się średnikiem i dodaje</w:t>
      </w:r>
      <w:r w:rsidR="00186C2E">
        <w:t xml:space="preserve"> pkt 4 w </w:t>
      </w:r>
      <w:r w:rsidR="00122F80">
        <w:t>brzmieniu:</w:t>
      </w:r>
    </w:p>
    <w:p w14:paraId="5C4CD070" w14:textId="61426561" w:rsidR="00122F80" w:rsidRDefault="00C47FCD" w:rsidP="00A81527">
      <w:pPr>
        <w:pStyle w:val="ZLITPKTzmpktliter"/>
      </w:pPr>
      <w:r>
        <w:t>„4</w:t>
      </w:r>
      <w:r w:rsidR="005C05D9">
        <w:t>)</w:t>
      </w:r>
      <w:r w:rsidR="005C05D9">
        <w:tab/>
      </w:r>
      <w:proofErr w:type="spellStart"/>
      <w:r w:rsidR="00122F80" w:rsidRPr="00122F80">
        <w:t>Adrenalinum</w:t>
      </w:r>
      <w:proofErr w:type="spellEnd"/>
      <w:r w:rsidR="00122F80" w:rsidRPr="00122F80">
        <w:t xml:space="preserve"> 1 mg/ml lub 300 µg/0,3 ml lub</w:t>
      </w:r>
      <w:r>
        <w:t xml:space="preserve"> </w:t>
      </w:r>
      <w:r w:rsidR="00186C2E">
        <w:t>150 µg/0,3 ml lub 1 mg/10 ml</w:t>
      </w:r>
      <w:r w:rsidR="003361B4">
        <w:t xml:space="preserve"> – roztwór do </w:t>
      </w:r>
      <w:proofErr w:type="spellStart"/>
      <w:r w:rsidR="003361B4">
        <w:t>wstrzykiwań</w:t>
      </w:r>
      <w:proofErr w:type="spellEnd"/>
      <w:r w:rsidR="00791EBD">
        <w:t>.</w:t>
      </w:r>
      <w:r w:rsidR="00186C2E" w:rsidRPr="00186C2E">
        <w:t>”</w:t>
      </w:r>
      <w:r w:rsidR="00122F80" w:rsidRPr="00122F80">
        <w:t>,</w:t>
      </w:r>
    </w:p>
    <w:p w14:paraId="160319F1" w14:textId="01919417" w:rsidR="00D30FC4" w:rsidRDefault="005C05D9" w:rsidP="00330645">
      <w:pPr>
        <w:pStyle w:val="LITlitera"/>
      </w:pPr>
      <w:r>
        <w:lastRenderedPageBreak/>
        <w:t>b)</w:t>
      </w:r>
      <w:r>
        <w:tab/>
      </w:r>
      <w:r w:rsidR="00922692">
        <w:t xml:space="preserve">w </w:t>
      </w:r>
      <w:r w:rsidR="00914DF4">
        <w:t>częś</w:t>
      </w:r>
      <w:r w:rsidR="00922692">
        <w:t>ci</w:t>
      </w:r>
      <w:r w:rsidR="00914DF4">
        <w:t xml:space="preserve"> </w:t>
      </w:r>
      <w:r w:rsidR="00B660C0" w:rsidRPr="00B660C0">
        <w:t>„</w:t>
      </w:r>
      <w:r w:rsidR="00052440" w:rsidRPr="00F52FD1">
        <w:t>Płyny infuzyjne</w:t>
      </w:r>
      <w:r w:rsidR="00914DF4" w:rsidRPr="00186C2E">
        <w:t>”</w:t>
      </w:r>
      <w:r w:rsidR="00922692">
        <w:t xml:space="preserve"> uchyla się pkt 2.</w:t>
      </w:r>
      <w:r w:rsidR="00922692" w:rsidRPr="00F52FD1" w:rsidDel="00914DF4">
        <w:t xml:space="preserve"> </w:t>
      </w:r>
    </w:p>
    <w:p w14:paraId="593187E8" w14:textId="1A907492" w:rsidR="00F52FD1" w:rsidRDefault="00791EBD">
      <w:pPr>
        <w:pStyle w:val="ARTartustawynprozporzdzenia"/>
      </w:pPr>
      <w:r>
        <w:rPr>
          <w:rStyle w:val="Ppogrubienie"/>
        </w:rPr>
        <w:t>§</w:t>
      </w:r>
      <w:r>
        <w:rPr>
          <w:rStyle w:val="Ppogrubienie"/>
        </w:rPr>
        <w:tab/>
      </w:r>
      <w:r w:rsidR="00CF7DF6" w:rsidRPr="00CA763F">
        <w:rPr>
          <w:rStyle w:val="Ppogrubienie"/>
        </w:rPr>
        <w:t>2.</w:t>
      </w:r>
      <w:r w:rsidR="00922692">
        <w:t xml:space="preserve"> </w:t>
      </w:r>
      <w:r w:rsidR="00CF7DF6" w:rsidRPr="00CA763F">
        <w:t>Rozporządzen</w:t>
      </w:r>
      <w:r>
        <w:t>ie w</w:t>
      </w:r>
      <w:r w:rsidR="00330645">
        <w:t xml:space="preserve">chodzi </w:t>
      </w:r>
      <w:r>
        <w:t>w życie po upływie 14</w:t>
      </w:r>
      <w:r w:rsidR="00CF7DF6" w:rsidRPr="00CA763F">
        <w:t xml:space="preserve"> dni od dnia ogłoszenia.</w:t>
      </w:r>
    </w:p>
    <w:p w14:paraId="5C37A7C5" w14:textId="77777777" w:rsidR="00F52FD1" w:rsidRDefault="00F52FD1" w:rsidP="00F52FD1"/>
    <w:p w14:paraId="5E2C1E43" w14:textId="3DBA3A13" w:rsidR="0089496B" w:rsidRDefault="008B7170" w:rsidP="008B7170">
      <w:pPr>
        <w:pStyle w:val="NAZORGWYDnazwaorganuwydajcegoprojektowanyakt"/>
      </w:pPr>
      <w:r w:rsidRPr="008B7170">
        <w:t>MINISTER ZDROWIA</w:t>
      </w:r>
      <w:r w:rsidRPr="008B7170">
        <w:tab/>
      </w:r>
    </w:p>
    <w:p w14:paraId="5D91C72E" w14:textId="77777777" w:rsidR="0089496B" w:rsidRPr="0089496B" w:rsidRDefault="0089496B" w:rsidP="0089496B"/>
    <w:p w14:paraId="3C931D8E" w14:textId="46FE49B2" w:rsidR="00351AC8" w:rsidRDefault="00351AC8">
      <w:pPr>
        <w:widowControl/>
        <w:autoSpaceDE/>
        <w:autoSpaceDN/>
        <w:adjustRightInd/>
      </w:pPr>
      <w:r>
        <w:br w:type="page"/>
      </w:r>
    </w:p>
    <w:p w14:paraId="26C87C31" w14:textId="77777777" w:rsidR="00351AC8" w:rsidRPr="00351AC8" w:rsidRDefault="00351AC8" w:rsidP="00351AC8">
      <w:pPr>
        <w:pStyle w:val="TYTUAKTUprzedmiotregulacjiustawylubrozporzdzenia"/>
        <w:rPr>
          <w:lang w:eastAsia="en-US"/>
        </w:rPr>
      </w:pPr>
      <w:r w:rsidRPr="00351AC8">
        <w:rPr>
          <w:lang w:eastAsia="en-US"/>
        </w:rPr>
        <w:lastRenderedPageBreak/>
        <w:t>Uzasadnienie</w:t>
      </w:r>
    </w:p>
    <w:p w14:paraId="74512E6D" w14:textId="6020CBD9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 xml:space="preserve">Rozporządzenie Ministra Zdrowia z dnia 12 stycznia 2011 r. w sprawie wykazu produktów leczniczych, które mogą być doraźnie dostarczane w związku z udzielanym świadczeniem zdrowotnym, oraz wykazu produktów leczniczych wchodzących w skład zestawów przeciwwstrząsowych, ratujących życie (Dz. U. poz. 94), </w:t>
      </w:r>
      <w:r w:rsidR="00D30FC4">
        <w:t xml:space="preserve">zwane dalej „rozporządzeniem”, </w:t>
      </w:r>
      <w:r w:rsidRPr="00351AC8">
        <w:rPr>
          <w:lang w:eastAsia="en-US"/>
        </w:rPr>
        <w:t xml:space="preserve">zawiera w składzie zestawów przeciwwstrząsowych, stosowanych przez lekarzy i pielęgniarki, płyn infuzyjny </w:t>
      </w:r>
      <w:proofErr w:type="spellStart"/>
      <w:r w:rsidRPr="00351AC8">
        <w:rPr>
          <w:lang w:eastAsia="en-US"/>
        </w:rPr>
        <w:t>Hydroxyethylamylum</w:t>
      </w:r>
      <w:proofErr w:type="spellEnd"/>
      <w:r w:rsidRPr="00351AC8">
        <w:rPr>
          <w:lang w:eastAsia="en-US"/>
        </w:rPr>
        <w:t xml:space="preserve"> </w:t>
      </w:r>
      <w:r w:rsidR="00D30FC4">
        <w:rPr>
          <w:lang w:eastAsia="en-US"/>
        </w:rPr>
        <w:t>–</w:t>
      </w:r>
      <w:r w:rsidRPr="00351AC8">
        <w:rPr>
          <w:lang w:eastAsia="en-US"/>
        </w:rPr>
        <w:t xml:space="preserve"> roztwór</w:t>
      </w:r>
      <w:r w:rsidR="00D30FC4">
        <w:t xml:space="preserve"> </w:t>
      </w:r>
      <w:r w:rsidRPr="00351AC8">
        <w:rPr>
          <w:lang w:eastAsia="en-US"/>
        </w:rPr>
        <w:t>6 % o masie cząsteczkowej 130/0,4 lub 200/0,5 - roztwór do infuzji (HES). O jego usunięcie zwróciła się Naczelna Rada Pielęgniarek i Położnych</w:t>
      </w:r>
      <w:r w:rsidR="00D30FC4">
        <w:t xml:space="preserve"> oraz </w:t>
      </w:r>
      <w:r w:rsidRPr="00351AC8">
        <w:rPr>
          <w:lang w:eastAsia="en-US"/>
        </w:rPr>
        <w:t xml:space="preserve">Krajowy Konsultant w Dziedzinie Pielęgniarstwa Rodzinnego Pani Beata </w:t>
      </w:r>
      <w:proofErr w:type="spellStart"/>
      <w:r w:rsidRPr="00351AC8">
        <w:rPr>
          <w:lang w:eastAsia="en-US"/>
        </w:rPr>
        <w:t>Ostrzycka</w:t>
      </w:r>
      <w:proofErr w:type="spellEnd"/>
      <w:r w:rsidRPr="00351AC8">
        <w:rPr>
          <w:lang w:eastAsia="en-US"/>
        </w:rPr>
        <w:t>, uzasadniając to koniecznością ujednolicenia zestawów przeciwwstrząsowych stosowanych przez pielęgniarki i położne pracujące w</w:t>
      </w:r>
      <w:r w:rsidR="00D30FC4">
        <w:t xml:space="preserve"> podstawowej opieki zdrowotnej, zwanej dalej „</w:t>
      </w:r>
      <w:r w:rsidRPr="00351AC8">
        <w:rPr>
          <w:lang w:eastAsia="en-US"/>
        </w:rPr>
        <w:t>POZ</w:t>
      </w:r>
      <w:r w:rsidR="00D30FC4">
        <w:t>”</w:t>
      </w:r>
      <w:r w:rsidRPr="00351AC8">
        <w:rPr>
          <w:lang w:eastAsia="en-US"/>
        </w:rPr>
        <w:t xml:space="preserve"> i poza POZ.</w:t>
      </w:r>
    </w:p>
    <w:p w14:paraId="696F0880" w14:textId="733B3FDF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>Trzech konsultantów krajowych, do których zwróciło się Ministerstwo Zdrowia o opinię w tej sprawie, uznało za słuszne usunięcie HES ze składów zestawów ratujących życie, uzasadniając to faktem, że lek ten ma obecnie praktyczne zastosowanie w lecznictwie zamkniętym</w:t>
      </w:r>
      <w:r w:rsidR="00D30FC4">
        <w:t xml:space="preserve">, </w:t>
      </w:r>
      <w:r w:rsidRPr="00351AC8">
        <w:rPr>
          <w:lang w:eastAsia="en-US"/>
        </w:rPr>
        <w:t>a nie w</w:t>
      </w:r>
      <w:r w:rsidR="00D30FC4">
        <w:t xml:space="preserve"> POZ</w:t>
      </w:r>
      <w:r w:rsidRPr="00351AC8">
        <w:rPr>
          <w:lang w:eastAsia="en-US"/>
        </w:rPr>
        <w:t xml:space="preserve">. Jednocześnie ze względu na narastający problem występowania silnej reakcji alergicznej w postaci wstrząsu anafilaktycznego zaproponowano dodanie do wykazu produktów leczniczych wchodzących w skład zestawu przeciwwstrząsowego, ratującego życie, które mogą być podawane przez pielęgniarkę, położną, roztworu adrenaliny do podawania domięśniowego. </w:t>
      </w:r>
    </w:p>
    <w:p w14:paraId="63A60EE8" w14:textId="0643EDAF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 xml:space="preserve">Zmiana rozporządzenia polega na usunięciu płynu infuzyjnego (HES) i wpisaniu do wykazu produktów leczniczych wchodzących w skład zestawów przeciwwstrząsowych, ratujących życie, roztworu adrenaliny do podawania domięśniowego przez lekarza, lekarza dentystę, felczera lub starszego felczera, pielęgniarkę i położną. </w:t>
      </w:r>
      <w:r w:rsidR="00D30FC4">
        <w:t xml:space="preserve">Regulację dotyczącą </w:t>
      </w:r>
      <w:r w:rsidRPr="00351AC8">
        <w:rPr>
          <w:lang w:eastAsia="en-US"/>
        </w:rPr>
        <w:t xml:space="preserve"> adrenali</w:t>
      </w:r>
      <w:r w:rsidR="00D30FC4">
        <w:t xml:space="preserve">ny </w:t>
      </w:r>
      <w:r w:rsidRPr="00351AC8">
        <w:rPr>
          <w:lang w:eastAsia="en-US"/>
        </w:rPr>
        <w:t>zaproponowano biorąc pod uwagę produkty lecznicze zawierające adrenalinę, znajdujące się aktualnie w Rejestrze Produktów Leczniczych Dopuszczonych do Obrotu na terytorium Rzeczypospolitej Polskiej.</w:t>
      </w:r>
    </w:p>
    <w:p w14:paraId="7496D682" w14:textId="7701FCD5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 xml:space="preserve">Rozporządzenie jest </w:t>
      </w:r>
      <w:r w:rsidR="00D30FC4">
        <w:t>wydawane</w:t>
      </w:r>
      <w:r w:rsidRPr="00351AC8">
        <w:rPr>
          <w:lang w:eastAsia="en-US"/>
        </w:rPr>
        <w:t xml:space="preserve"> na podstawie art. 68 ust. 7 ustawy z dnia 6 września 2001 r. – Prawo farmaceutyczne. Z uwagi na treść upoważnienia ustawowego zawartego w powyższym przepisie brak jest możliwości podjęcia alternatywnych w stosunku do wydania </w:t>
      </w:r>
      <w:r w:rsidRPr="00351AC8">
        <w:rPr>
          <w:lang w:eastAsia="en-US"/>
        </w:rPr>
        <w:lastRenderedPageBreak/>
        <w:t>rozporządzenia środków umożliwiających osiągnięcie zamierzonego celu, tj. usunięcia płynu HES i wpisania roztworu adrenaliny.</w:t>
      </w:r>
    </w:p>
    <w:p w14:paraId="59B03F92" w14:textId="77777777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>Projekt rozporządzenia nie podlega obowiązkowi przedstawienia właściwym organom i instytucjom Unii Europejskiej, w tym Europejskiemu Bankowi Centralnemu, w celu uzyskania opinii, dokonania powiadomienia, konsultacji albo uzgodnienia.</w:t>
      </w:r>
    </w:p>
    <w:p w14:paraId="5983B81A" w14:textId="77777777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>Projekt rozporządzenia nie jest objęty prawem Unii Europejskiej.</w:t>
      </w:r>
    </w:p>
    <w:p w14:paraId="2D3AA526" w14:textId="77777777" w:rsidR="00351AC8" w:rsidRPr="00351AC8" w:rsidRDefault="00351AC8" w:rsidP="00351AC8">
      <w:pPr>
        <w:pStyle w:val="NIEARTTEKSTtekstnieartykuowanynppodstprawnarozplubpreambua"/>
        <w:rPr>
          <w:lang w:eastAsia="en-US"/>
        </w:rPr>
      </w:pPr>
      <w:r w:rsidRPr="00351AC8">
        <w:rPr>
          <w:lang w:eastAsia="en-US"/>
        </w:rPr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p w14:paraId="245E171E" w14:textId="77777777" w:rsidR="0089496B" w:rsidRPr="0089496B" w:rsidRDefault="0089496B" w:rsidP="00351AC8">
      <w:pPr>
        <w:pStyle w:val="NIEARTTEKSTtekstnieartykuowanynppodstprawnarozplubpreambua"/>
      </w:pPr>
    </w:p>
    <w:p w14:paraId="72E1B55D" w14:textId="77777777" w:rsidR="0089496B" w:rsidRDefault="0089496B" w:rsidP="00351AC8">
      <w:pPr>
        <w:pStyle w:val="NIEARTTEKSTtekstnieartykuowanynppodstprawnarozplubpreambua"/>
      </w:pPr>
    </w:p>
    <w:p w14:paraId="57F79663" w14:textId="77777777" w:rsidR="00261A16" w:rsidRPr="0089496B" w:rsidRDefault="0089496B" w:rsidP="0089496B">
      <w:pPr>
        <w:tabs>
          <w:tab w:val="left" w:pos="885"/>
        </w:tabs>
      </w:pPr>
      <w:r>
        <w:tab/>
      </w:r>
    </w:p>
    <w:sectPr w:rsidR="00261A16" w:rsidRPr="0089496B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8FAC" w14:textId="77777777" w:rsidR="0091293D" w:rsidRDefault="0091293D">
      <w:r>
        <w:separator/>
      </w:r>
    </w:p>
  </w:endnote>
  <w:endnote w:type="continuationSeparator" w:id="0">
    <w:p w14:paraId="13F08FFF" w14:textId="77777777" w:rsidR="0091293D" w:rsidRDefault="0091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29F2" w14:textId="77777777" w:rsidR="0091293D" w:rsidRDefault="0091293D">
      <w:r>
        <w:separator/>
      </w:r>
    </w:p>
  </w:footnote>
  <w:footnote w:type="continuationSeparator" w:id="0">
    <w:p w14:paraId="5EAE21AF" w14:textId="77777777" w:rsidR="0091293D" w:rsidRDefault="0091293D">
      <w:r>
        <w:continuationSeparator/>
      </w:r>
    </w:p>
  </w:footnote>
  <w:footnote w:id="1">
    <w:p w14:paraId="0AA30241" w14:textId="6F9BB288" w:rsidR="00D507C0" w:rsidRPr="00D507C0" w:rsidRDefault="00D507C0" w:rsidP="00791EB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791EBD">
        <w:tab/>
      </w:r>
      <w:r w:rsidR="00D83D9A" w:rsidRPr="00791EBD">
        <w:rPr>
          <w:rStyle w:val="IGindeksgrny"/>
          <w:vertAlign w:val="baseline"/>
        </w:rPr>
        <w:t xml:space="preserve">Minister Zdrowia kieruje działem administracji rządowej – zdrowie, na podstawie § 1 ust. 2 rozporządzenia Prezesa Rady Ministrów z </w:t>
      </w:r>
      <w:r w:rsidR="00560942">
        <w:rPr>
          <w:rStyle w:val="IGindeksgrny"/>
          <w:vertAlign w:val="baseline"/>
        </w:rPr>
        <w:t>dnia 13 grudnia 2017</w:t>
      </w:r>
      <w:r w:rsidR="00D83D9A" w:rsidRPr="00791EBD">
        <w:rPr>
          <w:rStyle w:val="IGindeksgrny"/>
          <w:vertAlign w:val="baseline"/>
        </w:rPr>
        <w:t xml:space="preserve"> r. w sprawie szczegółowego zakresu działania Mi</w:t>
      </w:r>
      <w:r w:rsidR="00560942">
        <w:rPr>
          <w:rStyle w:val="IGindeksgrny"/>
          <w:vertAlign w:val="baseline"/>
        </w:rPr>
        <w:t>nistra Zdrowia (Dz. U. poz. 2328</w:t>
      </w:r>
      <w:r w:rsidR="00D83D9A" w:rsidRPr="00791EBD">
        <w:rPr>
          <w:rStyle w:val="IGindeksgrny"/>
          <w:vertAlign w:val="baseline"/>
        </w:rPr>
        <w:t>).</w:t>
      </w:r>
      <w:r w:rsidRPr="00791EB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7A41" w14:textId="6E9CF80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E36F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21B7" w14:textId="539D8797" w:rsidR="00FC1845" w:rsidRDefault="00FC1845" w:rsidP="00FC1845">
    <w:pPr>
      <w:pStyle w:val="OZNPROJEKTUwskazaniedatylubwersjiprojektu"/>
    </w:pPr>
    <w:r>
      <w:t>P</w:t>
    </w:r>
    <w:r w:rsidR="009E24C7">
      <w:t xml:space="preserve">rojekt z dnia </w:t>
    </w:r>
    <w:r w:rsidR="00D30FC4">
      <w:t>8</w:t>
    </w:r>
    <w:r>
      <w:t>.</w:t>
    </w:r>
    <w:r w:rsidR="0034539D">
      <w:t>01</w:t>
    </w:r>
    <w:r>
      <w:t>.201</w:t>
    </w:r>
    <w:r w:rsidR="0034539D">
      <w:t>8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C0"/>
    <w:rsid w:val="000012DA"/>
    <w:rsid w:val="0000246E"/>
    <w:rsid w:val="00003862"/>
    <w:rsid w:val="00012A35"/>
    <w:rsid w:val="00016099"/>
    <w:rsid w:val="00017BBD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440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E3C"/>
    <w:rsid w:val="000B298D"/>
    <w:rsid w:val="000B5B2D"/>
    <w:rsid w:val="000B5DCE"/>
    <w:rsid w:val="000B6FC6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6A3"/>
    <w:rsid w:val="000E3694"/>
    <w:rsid w:val="000E490F"/>
    <w:rsid w:val="000E6241"/>
    <w:rsid w:val="000F2BE3"/>
    <w:rsid w:val="000F3D0D"/>
    <w:rsid w:val="000F6ED4"/>
    <w:rsid w:val="000F7A6E"/>
    <w:rsid w:val="001042BA"/>
    <w:rsid w:val="00106602"/>
    <w:rsid w:val="00106D03"/>
    <w:rsid w:val="00110465"/>
    <w:rsid w:val="00110628"/>
    <w:rsid w:val="0011245A"/>
    <w:rsid w:val="0011493E"/>
    <w:rsid w:val="00115B72"/>
    <w:rsid w:val="001209EC"/>
    <w:rsid w:val="00120A9E"/>
    <w:rsid w:val="00122F80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C2E"/>
    <w:rsid w:val="00186EC1"/>
    <w:rsid w:val="00191E1F"/>
    <w:rsid w:val="0019473B"/>
    <w:rsid w:val="001952B1"/>
    <w:rsid w:val="00196E39"/>
    <w:rsid w:val="00197649"/>
    <w:rsid w:val="001A01FB"/>
    <w:rsid w:val="001A09CA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846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B3D"/>
    <w:rsid w:val="00202BD4"/>
    <w:rsid w:val="00204A97"/>
    <w:rsid w:val="002114EF"/>
    <w:rsid w:val="002166AD"/>
    <w:rsid w:val="00217871"/>
    <w:rsid w:val="00221ED8"/>
    <w:rsid w:val="002231EA"/>
    <w:rsid w:val="00223FDF"/>
    <w:rsid w:val="002244D6"/>
    <w:rsid w:val="002279C0"/>
    <w:rsid w:val="0023727E"/>
    <w:rsid w:val="00241E82"/>
    <w:rsid w:val="00242081"/>
    <w:rsid w:val="00243777"/>
    <w:rsid w:val="002441CD"/>
    <w:rsid w:val="002457ED"/>
    <w:rsid w:val="002501A3"/>
    <w:rsid w:val="0025166C"/>
    <w:rsid w:val="0025271E"/>
    <w:rsid w:val="002555D4"/>
    <w:rsid w:val="00261A16"/>
    <w:rsid w:val="00263522"/>
    <w:rsid w:val="00264EC6"/>
    <w:rsid w:val="00271013"/>
    <w:rsid w:val="00273FE4"/>
    <w:rsid w:val="002765B4"/>
    <w:rsid w:val="00276A94"/>
    <w:rsid w:val="00286ABF"/>
    <w:rsid w:val="0029405D"/>
    <w:rsid w:val="00294FA6"/>
    <w:rsid w:val="00295A6F"/>
    <w:rsid w:val="002A20C4"/>
    <w:rsid w:val="002A570F"/>
    <w:rsid w:val="002A7210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645"/>
    <w:rsid w:val="00330BAF"/>
    <w:rsid w:val="00334E3A"/>
    <w:rsid w:val="003361B4"/>
    <w:rsid w:val="003361DD"/>
    <w:rsid w:val="00341A6A"/>
    <w:rsid w:val="00344709"/>
    <w:rsid w:val="0034539D"/>
    <w:rsid w:val="00345B9C"/>
    <w:rsid w:val="00351AC8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67B"/>
    <w:rsid w:val="004D7FD9"/>
    <w:rsid w:val="004E1324"/>
    <w:rsid w:val="004E19A5"/>
    <w:rsid w:val="004E37E5"/>
    <w:rsid w:val="004E3FDB"/>
    <w:rsid w:val="004F1E7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47A97"/>
    <w:rsid w:val="005572BD"/>
    <w:rsid w:val="00557A12"/>
    <w:rsid w:val="0056094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05D9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94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AF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8D8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4A91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E59"/>
    <w:rsid w:val="00776DC2"/>
    <w:rsid w:val="00780122"/>
    <w:rsid w:val="0078214B"/>
    <w:rsid w:val="0078498A"/>
    <w:rsid w:val="007878FE"/>
    <w:rsid w:val="0079002E"/>
    <w:rsid w:val="00791EBD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269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96B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170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293D"/>
    <w:rsid w:val="00913A42"/>
    <w:rsid w:val="00914167"/>
    <w:rsid w:val="009143DB"/>
    <w:rsid w:val="00914DF4"/>
    <w:rsid w:val="00915065"/>
    <w:rsid w:val="009168D2"/>
    <w:rsid w:val="00917CE5"/>
    <w:rsid w:val="009217C0"/>
    <w:rsid w:val="00922692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702"/>
    <w:rsid w:val="009A0D12"/>
    <w:rsid w:val="009A1987"/>
    <w:rsid w:val="009A2BEE"/>
    <w:rsid w:val="009A5289"/>
    <w:rsid w:val="009A7A53"/>
    <w:rsid w:val="009B0402"/>
    <w:rsid w:val="009B0B75"/>
    <w:rsid w:val="009B16DF"/>
    <w:rsid w:val="009B31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4C7"/>
    <w:rsid w:val="009E3E77"/>
    <w:rsid w:val="009E3FAB"/>
    <w:rsid w:val="009E444A"/>
    <w:rsid w:val="009E5B3F"/>
    <w:rsid w:val="009E7D90"/>
    <w:rsid w:val="009F1AB0"/>
    <w:rsid w:val="009F501D"/>
    <w:rsid w:val="00A039D5"/>
    <w:rsid w:val="00A046AD"/>
    <w:rsid w:val="00A061D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901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C0A"/>
    <w:rsid w:val="00A7436E"/>
    <w:rsid w:val="00A74E96"/>
    <w:rsid w:val="00A75A8E"/>
    <w:rsid w:val="00A81527"/>
    <w:rsid w:val="00A81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CE4"/>
    <w:rsid w:val="00AF0D15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0C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B45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FCD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3CB"/>
    <w:rsid w:val="00CA763F"/>
    <w:rsid w:val="00CB18D0"/>
    <w:rsid w:val="00CB1C8A"/>
    <w:rsid w:val="00CB24F5"/>
    <w:rsid w:val="00CB2663"/>
    <w:rsid w:val="00CB3BBE"/>
    <w:rsid w:val="00CB59E9"/>
    <w:rsid w:val="00CB6FB4"/>
    <w:rsid w:val="00CC0D6A"/>
    <w:rsid w:val="00CC3831"/>
    <w:rsid w:val="00CC3E3D"/>
    <w:rsid w:val="00CC519B"/>
    <w:rsid w:val="00CD12C1"/>
    <w:rsid w:val="00CD214E"/>
    <w:rsid w:val="00CD46FA"/>
    <w:rsid w:val="00CD4D0E"/>
    <w:rsid w:val="00CD5973"/>
    <w:rsid w:val="00CE31A6"/>
    <w:rsid w:val="00CE5B9E"/>
    <w:rsid w:val="00CF09AA"/>
    <w:rsid w:val="00CF23C4"/>
    <w:rsid w:val="00CF4813"/>
    <w:rsid w:val="00CF5233"/>
    <w:rsid w:val="00CF7DF6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EFE"/>
    <w:rsid w:val="00D30FC4"/>
    <w:rsid w:val="00D32721"/>
    <w:rsid w:val="00D328DC"/>
    <w:rsid w:val="00D33387"/>
    <w:rsid w:val="00D402FB"/>
    <w:rsid w:val="00D47D7A"/>
    <w:rsid w:val="00D507C0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161"/>
    <w:rsid w:val="00D76EC9"/>
    <w:rsid w:val="00D80E7D"/>
    <w:rsid w:val="00D81397"/>
    <w:rsid w:val="00D83D9A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03C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F3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56"/>
    <w:rsid w:val="00F33F8B"/>
    <w:rsid w:val="00F340B2"/>
    <w:rsid w:val="00F43390"/>
    <w:rsid w:val="00F443B2"/>
    <w:rsid w:val="00F458D8"/>
    <w:rsid w:val="00F50237"/>
    <w:rsid w:val="00F52FD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2C3"/>
    <w:rsid w:val="00FC1845"/>
    <w:rsid w:val="00FC2E3D"/>
    <w:rsid w:val="00FC3BDE"/>
    <w:rsid w:val="00FC74D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6F8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69011"/>
  <w15:docId w15:val="{24234206-F0E9-4E54-825D-B1D9E13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B8E68-716D-43AF-BBC9-4BC0D8F9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Maciejewski Jan</dc:creator>
  <cp:lastModifiedBy>Katarzyna Chrobocińska</cp:lastModifiedBy>
  <cp:revision>2</cp:revision>
  <cp:lastPrinted>2017-12-11T09:54:00Z</cp:lastPrinted>
  <dcterms:created xsi:type="dcterms:W3CDTF">2018-01-15T12:48:00Z</dcterms:created>
  <dcterms:modified xsi:type="dcterms:W3CDTF">2018-01-15T12:48:00Z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