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B9E" w:rsidRPr="00555E29" w:rsidRDefault="00DD0B9E" w:rsidP="00555E29">
      <w:pPr>
        <w:spacing w:line="360" w:lineRule="auto"/>
        <w:jc w:val="both"/>
        <w:rPr>
          <w:szCs w:val="24"/>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0"/>
        <w:gridCol w:w="17"/>
        <w:gridCol w:w="455"/>
        <w:gridCol w:w="169"/>
        <w:gridCol w:w="624"/>
        <w:gridCol w:w="537"/>
        <w:gridCol w:w="86"/>
        <w:gridCol w:w="624"/>
        <w:gridCol w:w="137"/>
        <w:gridCol w:w="487"/>
        <w:gridCol w:w="293"/>
        <w:gridCol w:w="66"/>
        <w:gridCol w:w="265"/>
        <w:gridCol w:w="582"/>
        <w:gridCol w:w="41"/>
        <w:gridCol w:w="609"/>
        <w:gridCol w:w="15"/>
        <w:gridCol w:w="180"/>
        <w:gridCol w:w="133"/>
        <w:gridCol w:w="310"/>
        <w:gridCol w:w="71"/>
        <w:gridCol w:w="333"/>
        <w:gridCol w:w="220"/>
        <w:gridCol w:w="626"/>
        <w:gridCol w:w="844"/>
      </w:tblGrid>
      <w:tr w:rsidR="00220A26" w:rsidRPr="007677A3" w:rsidTr="00220A26">
        <w:trPr>
          <w:trHeight w:val="1611"/>
        </w:trPr>
        <w:tc>
          <w:tcPr>
            <w:tcW w:w="3546" w:type="pct"/>
            <w:gridSpan w:val="16"/>
          </w:tcPr>
          <w:p w:rsidR="00220A26" w:rsidRPr="007677A3" w:rsidRDefault="00220A26" w:rsidP="00DD0B9E">
            <w:pPr>
              <w:ind w:hanging="45"/>
              <w:rPr>
                <w:color w:val="000000"/>
                <w:szCs w:val="24"/>
              </w:rPr>
            </w:pPr>
            <w:bookmarkStart w:id="1" w:name="t1"/>
            <w:r w:rsidRPr="007677A3">
              <w:rPr>
                <w:b/>
                <w:color w:val="000000"/>
                <w:szCs w:val="24"/>
              </w:rPr>
              <w:t>Nazwa projektu</w:t>
            </w:r>
          </w:p>
          <w:p w:rsidR="00220A26" w:rsidRDefault="00220A26" w:rsidP="00DD0B9E">
            <w:pPr>
              <w:ind w:hanging="45"/>
              <w:rPr>
                <w:color w:val="000000"/>
                <w:szCs w:val="24"/>
              </w:rPr>
            </w:pPr>
            <w:r w:rsidRPr="00A24B59">
              <w:rPr>
                <w:color w:val="000000"/>
                <w:szCs w:val="24"/>
              </w:rPr>
              <w:t xml:space="preserve">Rozporządzenie Ministra Zdrowia zmieniające rozporządzenie w sprawie ogólnych warunków umów o udzielanie świadczeń opieki zdrowotnej </w:t>
            </w:r>
          </w:p>
          <w:p w:rsidR="00220A26" w:rsidRDefault="00220A26" w:rsidP="00DD0B9E">
            <w:pPr>
              <w:ind w:hanging="45"/>
              <w:rPr>
                <w:color w:val="000000"/>
                <w:szCs w:val="24"/>
              </w:rPr>
            </w:pPr>
          </w:p>
          <w:p w:rsidR="00220A26" w:rsidRPr="007677A3" w:rsidRDefault="00220A26" w:rsidP="00DD0B9E">
            <w:pPr>
              <w:ind w:hanging="45"/>
              <w:rPr>
                <w:b/>
                <w:color w:val="000000"/>
                <w:szCs w:val="24"/>
              </w:rPr>
            </w:pPr>
            <w:r w:rsidRPr="007677A3">
              <w:rPr>
                <w:b/>
                <w:color w:val="000000"/>
                <w:szCs w:val="24"/>
              </w:rPr>
              <w:t>Ministerstwo wiodące i ministerstwa współpracujące</w:t>
            </w:r>
          </w:p>
          <w:bookmarkEnd w:id="1"/>
          <w:p w:rsidR="00220A26" w:rsidRDefault="00220A26" w:rsidP="00DD0B9E">
            <w:pPr>
              <w:ind w:hanging="34"/>
              <w:rPr>
                <w:color w:val="000000"/>
                <w:szCs w:val="24"/>
              </w:rPr>
            </w:pPr>
            <w:r w:rsidRPr="007677A3">
              <w:rPr>
                <w:color w:val="000000"/>
                <w:szCs w:val="24"/>
              </w:rPr>
              <w:t xml:space="preserve">Ministerstwo Zdrowia </w:t>
            </w:r>
          </w:p>
          <w:p w:rsidR="00220A26" w:rsidRPr="007677A3" w:rsidRDefault="00220A26" w:rsidP="00DD0B9E">
            <w:pPr>
              <w:ind w:hanging="34"/>
              <w:rPr>
                <w:color w:val="000000"/>
                <w:szCs w:val="24"/>
              </w:rPr>
            </w:pPr>
          </w:p>
          <w:p w:rsidR="00220A26" w:rsidRDefault="00220A26" w:rsidP="00DD0B9E">
            <w:pPr>
              <w:rPr>
                <w:b/>
                <w:szCs w:val="24"/>
              </w:rPr>
            </w:pPr>
            <w:r w:rsidRPr="007677A3">
              <w:rPr>
                <w:b/>
                <w:szCs w:val="24"/>
              </w:rPr>
              <w:t>Osoba odpowiedzialna za projekt w randze Ministra, Sekretarza Stanu lub Podsekretarza Stanu</w:t>
            </w:r>
          </w:p>
          <w:p w:rsidR="00220A26" w:rsidRDefault="00220A26" w:rsidP="00DD0B9E">
            <w:pPr>
              <w:rPr>
                <w:szCs w:val="24"/>
              </w:rPr>
            </w:pPr>
            <w:r w:rsidRPr="00D61FF0">
              <w:rPr>
                <w:szCs w:val="24"/>
              </w:rPr>
              <w:t>Pan</w:t>
            </w:r>
            <w:r>
              <w:rPr>
                <w:szCs w:val="24"/>
              </w:rPr>
              <w:t>i</w:t>
            </w:r>
            <w:r w:rsidRPr="00D61FF0">
              <w:rPr>
                <w:szCs w:val="24"/>
              </w:rPr>
              <w:t xml:space="preserve"> </w:t>
            </w:r>
            <w:r>
              <w:rPr>
                <w:szCs w:val="24"/>
              </w:rPr>
              <w:t>Józefa Szczurek-Żelazko</w:t>
            </w:r>
            <w:r w:rsidRPr="00D61FF0">
              <w:rPr>
                <w:szCs w:val="24"/>
              </w:rPr>
              <w:t xml:space="preserve"> </w:t>
            </w:r>
            <w:r>
              <w:rPr>
                <w:szCs w:val="24"/>
              </w:rPr>
              <w:t xml:space="preserve">– Sekretarz Stanu w </w:t>
            </w:r>
            <w:r w:rsidRPr="00757D07">
              <w:rPr>
                <w:szCs w:val="24"/>
              </w:rPr>
              <w:t>Ministerstwie Zdrowia</w:t>
            </w:r>
          </w:p>
          <w:p w:rsidR="00220A26" w:rsidRPr="00D61FF0" w:rsidRDefault="00220A26" w:rsidP="00DD0B9E">
            <w:pPr>
              <w:rPr>
                <w:szCs w:val="24"/>
              </w:rPr>
            </w:pPr>
          </w:p>
          <w:p w:rsidR="00220A26" w:rsidRPr="007677A3" w:rsidRDefault="00220A26" w:rsidP="00DD0B9E">
            <w:pPr>
              <w:ind w:hanging="45"/>
              <w:rPr>
                <w:b/>
                <w:color w:val="000000"/>
                <w:szCs w:val="24"/>
              </w:rPr>
            </w:pPr>
            <w:r w:rsidRPr="007677A3">
              <w:rPr>
                <w:b/>
                <w:color w:val="000000"/>
                <w:szCs w:val="24"/>
              </w:rPr>
              <w:t>Kontakt do opiekuna merytorycznego projektu</w:t>
            </w:r>
          </w:p>
          <w:p w:rsidR="00220A26" w:rsidRPr="007677A3" w:rsidRDefault="00220A26" w:rsidP="005B14CD">
            <w:pPr>
              <w:ind w:hanging="34"/>
              <w:rPr>
                <w:color w:val="000000"/>
                <w:szCs w:val="24"/>
              </w:rPr>
            </w:pPr>
            <w:r w:rsidRPr="007677A3">
              <w:rPr>
                <w:color w:val="000000"/>
                <w:szCs w:val="24"/>
              </w:rPr>
              <w:t xml:space="preserve">Pan Mateusz Komza - Dyrektor Departamentu Ratownictwa </w:t>
            </w:r>
            <w:r>
              <w:rPr>
                <w:color w:val="000000"/>
                <w:szCs w:val="24"/>
              </w:rPr>
              <w:t>M</w:t>
            </w:r>
            <w:r w:rsidRPr="007677A3">
              <w:rPr>
                <w:color w:val="000000"/>
                <w:szCs w:val="24"/>
              </w:rPr>
              <w:t xml:space="preserve">edycznego i </w:t>
            </w:r>
            <w:r>
              <w:rPr>
                <w:color w:val="000000"/>
                <w:szCs w:val="24"/>
              </w:rPr>
              <w:t xml:space="preserve">Obronności w </w:t>
            </w:r>
            <w:r w:rsidRPr="00757D07">
              <w:rPr>
                <w:color w:val="000000"/>
                <w:szCs w:val="24"/>
              </w:rPr>
              <w:t xml:space="preserve">Ministerstwie Zdrowia </w:t>
            </w:r>
            <w:r w:rsidRPr="007677A3">
              <w:rPr>
                <w:color w:val="000000"/>
                <w:szCs w:val="24"/>
              </w:rPr>
              <w:t>– tel. 22 63 49 443</w:t>
            </w:r>
          </w:p>
        </w:tc>
        <w:tc>
          <w:tcPr>
            <w:tcW w:w="1454" w:type="pct"/>
            <w:gridSpan w:val="9"/>
            <w:shd w:val="clear" w:color="auto" w:fill="FFFFFF"/>
          </w:tcPr>
          <w:p w:rsidR="00220A26" w:rsidRPr="007677A3" w:rsidRDefault="00220A26" w:rsidP="00DD0B9E">
            <w:pPr>
              <w:rPr>
                <w:b/>
                <w:szCs w:val="24"/>
              </w:rPr>
            </w:pPr>
            <w:r w:rsidRPr="007677A3">
              <w:rPr>
                <w:b/>
                <w:szCs w:val="24"/>
              </w:rPr>
              <w:t>Data sporządzenia</w:t>
            </w:r>
          </w:p>
          <w:p w:rsidR="00220A26" w:rsidRPr="007677A3" w:rsidRDefault="00220A26" w:rsidP="00DD0B9E">
            <w:pPr>
              <w:rPr>
                <w:b/>
                <w:szCs w:val="24"/>
              </w:rPr>
            </w:pPr>
            <w:r>
              <w:rPr>
                <w:szCs w:val="24"/>
              </w:rPr>
              <w:t>23.03.2018</w:t>
            </w:r>
            <w:r w:rsidRPr="007677A3">
              <w:rPr>
                <w:szCs w:val="24"/>
              </w:rPr>
              <w:t xml:space="preserve"> r.</w:t>
            </w:r>
          </w:p>
          <w:p w:rsidR="00220A26" w:rsidRPr="007677A3" w:rsidRDefault="00220A26" w:rsidP="00DD0B9E">
            <w:pPr>
              <w:rPr>
                <w:b/>
                <w:szCs w:val="24"/>
              </w:rPr>
            </w:pPr>
          </w:p>
          <w:p w:rsidR="00220A26" w:rsidRPr="007677A3" w:rsidRDefault="00220A26" w:rsidP="00DD0B9E">
            <w:pPr>
              <w:rPr>
                <w:b/>
                <w:szCs w:val="24"/>
              </w:rPr>
            </w:pPr>
            <w:r w:rsidRPr="007677A3">
              <w:rPr>
                <w:b/>
                <w:szCs w:val="24"/>
              </w:rPr>
              <w:t xml:space="preserve">Źródło: </w:t>
            </w:r>
            <w:bookmarkStart w:id="2" w:name="Lista1"/>
          </w:p>
          <w:bookmarkEnd w:id="2"/>
          <w:p w:rsidR="00220A26" w:rsidRDefault="00220A26" w:rsidP="00DD0B9E">
            <w:pPr>
              <w:rPr>
                <w:szCs w:val="24"/>
              </w:rPr>
            </w:pPr>
            <w:r w:rsidRPr="005B14CD">
              <w:rPr>
                <w:szCs w:val="24"/>
              </w:rPr>
              <w:t xml:space="preserve">art. 137 ust. 2 ustawy z dnia 27 sierpnia 2004 r. o świadczeniach opieki zdrowotnej finansowanych ze środków publicznych </w:t>
            </w:r>
            <w:r>
              <w:rPr>
                <w:szCs w:val="24"/>
              </w:rPr>
              <w:br/>
            </w:r>
            <w:r w:rsidRPr="005B14CD">
              <w:rPr>
                <w:szCs w:val="24"/>
              </w:rPr>
              <w:t>(Dz. U. z 2017 r. poz. 1938, z późn. zm</w:t>
            </w:r>
            <w:r>
              <w:rPr>
                <w:szCs w:val="24"/>
              </w:rPr>
              <w:t>.)</w:t>
            </w:r>
          </w:p>
          <w:p w:rsidR="00220A26" w:rsidRPr="007677A3" w:rsidRDefault="00220A26" w:rsidP="00DD0B9E">
            <w:pPr>
              <w:rPr>
                <w:szCs w:val="24"/>
              </w:rPr>
            </w:pPr>
          </w:p>
          <w:p w:rsidR="00220A26" w:rsidRDefault="00220A26" w:rsidP="00EF66DF">
            <w:pPr>
              <w:jc w:val="both"/>
              <w:rPr>
                <w:b/>
                <w:color w:val="000000"/>
                <w:szCs w:val="24"/>
              </w:rPr>
            </w:pPr>
            <w:r w:rsidRPr="00EF66DF">
              <w:rPr>
                <w:b/>
                <w:color w:val="000000"/>
                <w:szCs w:val="24"/>
              </w:rPr>
              <w:t>Nr w wykazie prac legislacyjnych Ministra Zdrowia</w:t>
            </w:r>
            <w:r>
              <w:rPr>
                <w:b/>
                <w:color w:val="000000"/>
                <w:szCs w:val="24"/>
              </w:rPr>
              <w:t>:</w:t>
            </w:r>
          </w:p>
          <w:p w:rsidR="00220A26" w:rsidRDefault="00220A26" w:rsidP="00EF66DF">
            <w:pPr>
              <w:jc w:val="both"/>
              <w:rPr>
                <w:b/>
                <w:color w:val="000000"/>
                <w:szCs w:val="24"/>
              </w:rPr>
            </w:pPr>
            <w:r>
              <w:rPr>
                <w:b/>
                <w:color w:val="000000"/>
                <w:szCs w:val="24"/>
              </w:rPr>
              <w:t>MZ 618</w:t>
            </w:r>
          </w:p>
          <w:p w:rsidR="00220A26" w:rsidRPr="00EF66DF" w:rsidRDefault="00220A26" w:rsidP="00EF66DF">
            <w:pPr>
              <w:jc w:val="both"/>
              <w:rPr>
                <w:b/>
                <w:color w:val="000000"/>
                <w:szCs w:val="24"/>
              </w:rPr>
            </w:pPr>
          </w:p>
          <w:p w:rsidR="00220A26" w:rsidRPr="00EF66DF" w:rsidRDefault="00220A26" w:rsidP="00EF66DF">
            <w:pPr>
              <w:jc w:val="both"/>
              <w:rPr>
                <w:b/>
                <w:color w:val="000000"/>
                <w:szCs w:val="24"/>
              </w:rPr>
            </w:pPr>
          </w:p>
        </w:tc>
      </w:tr>
      <w:tr w:rsidR="00220A26" w:rsidRPr="007677A3" w:rsidTr="00220A26">
        <w:trPr>
          <w:trHeight w:val="142"/>
        </w:trPr>
        <w:tc>
          <w:tcPr>
            <w:tcW w:w="5000" w:type="pct"/>
            <w:gridSpan w:val="25"/>
            <w:shd w:val="clear" w:color="auto" w:fill="99CCFF"/>
          </w:tcPr>
          <w:p w:rsidR="00220A26" w:rsidRPr="007677A3" w:rsidRDefault="00220A26" w:rsidP="00DD0B9E">
            <w:pPr>
              <w:ind w:left="57"/>
              <w:jc w:val="center"/>
              <w:rPr>
                <w:b/>
                <w:color w:val="FFFFFF"/>
                <w:szCs w:val="24"/>
              </w:rPr>
            </w:pPr>
            <w:r w:rsidRPr="007677A3">
              <w:rPr>
                <w:b/>
                <w:color w:val="FFFFFF"/>
                <w:szCs w:val="24"/>
              </w:rPr>
              <w:t>OCENA SKUTKÓW REGULACJI</w:t>
            </w:r>
          </w:p>
        </w:tc>
      </w:tr>
      <w:tr w:rsidR="00220A26" w:rsidRPr="007677A3" w:rsidTr="00220A26">
        <w:trPr>
          <w:trHeight w:val="333"/>
        </w:trPr>
        <w:tc>
          <w:tcPr>
            <w:tcW w:w="5000" w:type="pct"/>
            <w:gridSpan w:val="25"/>
            <w:shd w:val="clear" w:color="auto" w:fill="99CCFF"/>
            <w:vAlign w:val="center"/>
          </w:tcPr>
          <w:p w:rsidR="00220A26" w:rsidRPr="007677A3" w:rsidRDefault="00220A26" w:rsidP="0093715C">
            <w:pPr>
              <w:numPr>
                <w:ilvl w:val="0"/>
                <w:numId w:val="17"/>
              </w:numPr>
              <w:ind w:left="318" w:hanging="284"/>
              <w:jc w:val="both"/>
              <w:rPr>
                <w:b/>
                <w:color w:val="000000"/>
                <w:szCs w:val="24"/>
              </w:rPr>
            </w:pPr>
            <w:r w:rsidRPr="007677A3">
              <w:rPr>
                <w:b/>
                <w:szCs w:val="24"/>
              </w:rPr>
              <w:t>Jaki problem jest rozwiązywany?</w:t>
            </w:r>
            <w:bookmarkStart w:id="3" w:name="Wybór1"/>
            <w:bookmarkEnd w:id="3"/>
          </w:p>
        </w:tc>
      </w:tr>
      <w:tr w:rsidR="00220A26" w:rsidRPr="007677A3" w:rsidTr="00220A26">
        <w:trPr>
          <w:trHeight w:val="142"/>
        </w:trPr>
        <w:tc>
          <w:tcPr>
            <w:tcW w:w="5000" w:type="pct"/>
            <w:gridSpan w:val="25"/>
            <w:shd w:val="clear" w:color="auto" w:fill="FFFFFF"/>
          </w:tcPr>
          <w:p w:rsidR="00220A26" w:rsidRPr="007021A9" w:rsidRDefault="00220A26" w:rsidP="00BE19B3">
            <w:pPr>
              <w:jc w:val="both"/>
              <w:rPr>
                <w:szCs w:val="24"/>
              </w:rPr>
            </w:pPr>
            <w:r w:rsidRPr="005B14CD">
              <w:rPr>
                <w:szCs w:val="24"/>
              </w:rPr>
              <w:t>Obowiązujące rozporządzenie Ministra Zdrowia z dnia 8 września 2015 r. w sprawie ogólnych warunków umów o udzielanie świadczeń opieki zdrowotnej w § 2 określa mechanizm otrzymywania przez świadczeniodawców dodatkowych środków finansowych z Narodowego Funduszu Zdrowia na świadczenia opieki zdrowotnej udzielane przez pielęgniarki i położne</w:t>
            </w:r>
            <w:r>
              <w:rPr>
                <w:szCs w:val="24"/>
              </w:rPr>
              <w:t>,</w:t>
            </w:r>
            <w:r w:rsidRPr="005B14CD">
              <w:rPr>
                <w:szCs w:val="24"/>
              </w:rPr>
              <w:t xml:space="preserve"> obowiązujący od dnia 1 września 2015 r. do dnia 30 czerwca 2016 r., a także zawiera </w:t>
            </w:r>
            <w:r w:rsidR="00136935">
              <w:rPr>
                <w:szCs w:val="24"/>
              </w:rPr>
              <w:br/>
            </w:r>
            <w:r w:rsidRPr="005B14CD">
              <w:rPr>
                <w:szCs w:val="24"/>
              </w:rPr>
              <w:t>w  załączniku przepisy dotyczące współczynnika korygującego, przy którego ustalaniu Prezes Narodowego Funduszu Zdrowia, ma uwzględniać ww. środki.</w:t>
            </w:r>
            <w:r>
              <w:rPr>
                <w:szCs w:val="24"/>
              </w:rPr>
              <w:t xml:space="preserve"> </w:t>
            </w:r>
            <w:r w:rsidRPr="00E433FE">
              <w:rPr>
                <w:szCs w:val="24"/>
              </w:rPr>
              <w:t xml:space="preserve">Zmiana tego rozporządzenia wprowadzona rozporządzeniem Ministra Zdrowia z dnia 14 </w:t>
            </w:r>
            <w:r>
              <w:rPr>
                <w:szCs w:val="24"/>
              </w:rPr>
              <w:t>października 2015 r. zmieniającym</w:t>
            </w:r>
            <w:r w:rsidRPr="00E433FE">
              <w:rPr>
                <w:szCs w:val="24"/>
              </w:rPr>
              <w:t xml:space="preserve"> rozporządzenie w sprawie ogólnych warunków umów o udzielanie świadczeń opieki zdrowotnej (Dz. U. poz. 1628) wprowadziła dodatki dla pielęgniarek i położnych w okresie 2106-2019 do wysokości 1600 zł. Rozporządzenie to </w:t>
            </w:r>
            <w:r>
              <w:rPr>
                <w:szCs w:val="24"/>
              </w:rPr>
              <w:t xml:space="preserve">nie obejmuje </w:t>
            </w:r>
            <w:r w:rsidRPr="00E433FE">
              <w:rPr>
                <w:szCs w:val="24"/>
              </w:rPr>
              <w:t>ratowników medycznych</w:t>
            </w:r>
            <w:r>
              <w:rPr>
                <w:szCs w:val="24"/>
              </w:rPr>
              <w:t>, pomimo tego, że wykonują oni zadania w dużej mierze zbieżne ze świadczeniami udzielanymi w podmiotach leczniczych przez pielęgniarki.</w:t>
            </w:r>
          </w:p>
        </w:tc>
      </w:tr>
      <w:tr w:rsidR="00220A26" w:rsidRPr="007677A3" w:rsidTr="00220A26">
        <w:trPr>
          <w:trHeight w:val="142"/>
        </w:trPr>
        <w:tc>
          <w:tcPr>
            <w:tcW w:w="5000" w:type="pct"/>
            <w:gridSpan w:val="25"/>
            <w:shd w:val="clear" w:color="auto" w:fill="99CCFF"/>
            <w:vAlign w:val="center"/>
          </w:tcPr>
          <w:p w:rsidR="00220A26" w:rsidRPr="007677A3" w:rsidRDefault="00220A26" w:rsidP="0093715C">
            <w:pPr>
              <w:numPr>
                <w:ilvl w:val="0"/>
                <w:numId w:val="17"/>
              </w:numPr>
              <w:ind w:left="318" w:hanging="284"/>
              <w:jc w:val="both"/>
              <w:rPr>
                <w:b/>
                <w:color w:val="000000"/>
                <w:szCs w:val="24"/>
              </w:rPr>
            </w:pPr>
            <w:r w:rsidRPr="007677A3">
              <w:rPr>
                <w:b/>
                <w:color w:val="000000"/>
                <w:spacing w:val="-2"/>
                <w:szCs w:val="24"/>
              </w:rPr>
              <w:t>Rekomendowane rozwiązanie, w tym planowane narzędzia interwencji, i oczekiwany efekt</w:t>
            </w:r>
          </w:p>
        </w:tc>
      </w:tr>
      <w:tr w:rsidR="00220A26" w:rsidRPr="007677A3" w:rsidTr="00220A26">
        <w:trPr>
          <w:trHeight w:val="142"/>
        </w:trPr>
        <w:tc>
          <w:tcPr>
            <w:tcW w:w="5000" w:type="pct"/>
            <w:gridSpan w:val="25"/>
            <w:shd w:val="clear" w:color="auto" w:fill="auto"/>
          </w:tcPr>
          <w:p w:rsidR="00220A26" w:rsidRPr="00E433FE" w:rsidRDefault="00220A26" w:rsidP="00E433FE">
            <w:pPr>
              <w:jc w:val="both"/>
              <w:rPr>
                <w:szCs w:val="24"/>
              </w:rPr>
            </w:pPr>
            <w:r w:rsidRPr="00E433FE">
              <w:rPr>
                <w:szCs w:val="24"/>
              </w:rPr>
              <w:t xml:space="preserve">Projekt rozporządzenia zawiera rozwiązania dotyczące </w:t>
            </w:r>
            <w:r>
              <w:rPr>
                <w:szCs w:val="24"/>
              </w:rPr>
              <w:t xml:space="preserve">przyznania dodatku dla </w:t>
            </w:r>
            <w:r w:rsidRPr="00E433FE">
              <w:rPr>
                <w:szCs w:val="24"/>
              </w:rPr>
              <w:t>ratowników medycznych</w:t>
            </w:r>
            <w:r>
              <w:rPr>
                <w:szCs w:val="24"/>
              </w:rPr>
              <w:t xml:space="preserve"> w wysokości </w:t>
            </w:r>
            <w:r>
              <w:t xml:space="preserve">400 zł </w:t>
            </w:r>
            <w:r w:rsidRPr="00782E0D">
              <w:t>brutto</w:t>
            </w:r>
            <w:r>
              <w:t xml:space="preserve"> miesięcznie</w:t>
            </w:r>
            <w:r w:rsidRPr="00782E0D">
              <w:t xml:space="preserve">, </w:t>
            </w:r>
            <w:r>
              <w:t xml:space="preserve">za okres od dnia </w:t>
            </w:r>
            <w:r w:rsidRPr="00942A31">
              <w:t xml:space="preserve">1 </w:t>
            </w:r>
            <w:r>
              <w:t xml:space="preserve">lipca </w:t>
            </w:r>
            <w:r w:rsidRPr="00942A31">
              <w:t>201</w:t>
            </w:r>
            <w:r>
              <w:t>7</w:t>
            </w:r>
            <w:r w:rsidRPr="00942A31">
              <w:t xml:space="preserve"> r. do dnia 31 grudnia 201</w:t>
            </w:r>
            <w:r>
              <w:t>7</w:t>
            </w:r>
            <w:r w:rsidRPr="00942A31">
              <w:t xml:space="preserve"> r.</w:t>
            </w:r>
            <w:r>
              <w:t xml:space="preserve"> oraz </w:t>
            </w:r>
            <w:r w:rsidRPr="00782E0D">
              <w:t>800 zł brutto</w:t>
            </w:r>
            <w:r>
              <w:t xml:space="preserve"> miesięcznie</w:t>
            </w:r>
            <w:r w:rsidRPr="00782E0D">
              <w:t xml:space="preserve">, </w:t>
            </w:r>
            <w:r>
              <w:t xml:space="preserve">za okres od dnia </w:t>
            </w:r>
            <w:r w:rsidRPr="00942A31">
              <w:t>1 stycznia 2018 r. do dnia 31 grudnia 2018 r.</w:t>
            </w:r>
            <w:r>
              <w:t xml:space="preserve">, </w:t>
            </w:r>
            <w:r w:rsidRPr="00782E0D">
              <w:t>w tym składki na ubezpieczenie społeczne i Fundusz Pracy</w:t>
            </w:r>
            <w:r w:rsidRPr="00E433FE">
              <w:rPr>
                <w:szCs w:val="24"/>
              </w:rPr>
              <w:t xml:space="preserve">. </w:t>
            </w:r>
            <w:r>
              <w:rPr>
                <w:szCs w:val="24"/>
              </w:rPr>
              <w:t xml:space="preserve">Dodatek </w:t>
            </w:r>
            <w:r w:rsidRPr="00E433FE">
              <w:rPr>
                <w:szCs w:val="24"/>
              </w:rPr>
              <w:t>będzie uwzględniony w</w:t>
            </w:r>
            <w:r>
              <w:rPr>
                <w:szCs w:val="24"/>
              </w:rPr>
              <w:t xml:space="preserve"> kwocie zobowiązania Narodowego Funduszu Zdrowia wynikającej z </w:t>
            </w:r>
            <w:r w:rsidRPr="00E433FE">
              <w:rPr>
                <w:szCs w:val="24"/>
              </w:rPr>
              <w:t xml:space="preserve"> umowy </w:t>
            </w:r>
            <w:r w:rsidR="00136935">
              <w:rPr>
                <w:szCs w:val="24"/>
              </w:rPr>
              <w:br/>
            </w:r>
            <w:r w:rsidRPr="00E433FE">
              <w:rPr>
                <w:szCs w:val="24"/>
              </w:rPr>
              <w:t xml:space="preserve">o udzielanie świadczeń opieki zdrowotnej. Ratownicy medyczni otrzymają </w:t>
            </w:r>
            <w:r>
              <w:rPr>
                <w:szCs w:val="24"/>
              </w:rPr>
              <w:t xml:space="preserve">ww. dodatek udzielając świadczeń opieki zdrowotnej </w:t>
            </w:r>
            <w:r w:rsidRPr="00E433FE">
              <w:rPr>
                <w:szCs w:val="24"/>
              </w:rPr>
              <w:t>w ramach</w:t>
            </w:r>
            <w:r>
              <w:rPr>
                <w:szCs w:val="24"/>
              </w:rPr>
              <w:t xml:space="preserve"> umów w zakresie</w:t>
            </w:r>
            <w:r w:rsidRPr="00E433FE">
              <w:rPr>
                <w:szCs w:val="24"/>
              </w:rPr>
              <w:t>:</w:t>
            </w:r>
          </w:p>
          <w:p w:rsidR="00220A26" w:rsidRPr="00E433FE" w:rsidRDefault="00220A26" w:rsidP="00E433FE">
            <w:pPr>
              <w:jc w:val="both"/>
              <w:rPr>
                <w:szCs w:val="24"/>
              </w:rPr>
            </w:pPr>
            <w:r>
              <w:rPr>
                <w:szCs w:val="24"/>
              </w:rPr>
              <w:t xml:space="preserve">1) </w:t>
            </w:r>
            <w:r w:rsidRPr="00E433FE">
              <w:rPr>
                <w:szCs w:val="24"/>
              </w:rPr>
              <w:t>leczenia szpitalnego</w:t>
            </w:r>
            <w:r>
              <w:rPr>
                <w:szCs w:val="24"/>
              </w:rPr>
              <w:t>;</w:t>
            </w:r>
          </w:p>
          <w:p w:rsidR="00220A26" w:rsidRPr="00E433FE" w:rsidRDefault="00220A26" w:rsidP="00E433FE">
            <w:pPr>
              <w:jc w:val="both"/>
              <w:rPr>
                <w:szCs w:val="24"/>
              </w:rPr>
            </w:pPr>
            <w:r>
              <w:rPr>
                <w:szCs w:val="24"/>
              </w:rPr>
              <w:lastRenderedPageBreak/>
              <w:t xml:space="preserve">2) </w:t>
            </w:r>
            <w:r w:rsidRPr="00E433FE">
              <w:rPr>
                <w:szCs w:val="24"/>
              </w:rPr>
              <w:t>opieki psychiatrycznej i leczenia uzależnień realizowanych w warunkach stacjonarnych lub dziennych</w:t>
            </w:r>
            <w:r>
              <w:rPr>
                <w:szCs w:val="24"/>
              </w:rPr>
              <w:t>;</w:t>
            </w:r>
          </w:p>
          <w:p w:rsidR="00220A26" w:rsidRPr="00E433FE" w:rsidRDefault="00220A26" w:rsidP="00E433FE">
            <w:pPr>
              <w:jc w:val="both"/>
              <w:rPr>
                <w:szCs w:val="24"/>
              </w:rPr>
            </w:pPr>
            <w:r>
              <w:rPr>
                <w:szCs w:val="24"/>
              </w:rPr>
              <w:t xml:space="preserve">3) </w:t>
            </w:r>
            <w:r w:rsidRPr="00E433FE">
              <w:rPr>
                <w:szCs w:val="24"/>
              </w:rPr>
              <w:t xml:space="preserve">świadczeń pielęgnacyjnych i opiekuńczych w ramach opieki długoterminowej realizowanych </w:t>
            </w:r>
            <w:r>
              <w:rPr>
                <w:szCs w:val="24"/>
              </w:rPr>
              <w:br/>
            </w:r>
            <w:r w:rsidRPr="00E433FE">
              <w:rPr>
                <w:szCs w:val="24"/>
              </w:rPr>
              <w:t>w warunkach stacjonarnych</w:t>
            </w:r>
            <w:r>
              <w:rPr>
                <w:szCs w:val="24"/>
              </w:rPr>
              <w:t>;</w:t>
            </w:r>
          </w:p>
          <w:p w:rsidR="00220A26" w:rsidRPr="00E433FE" w:rsidRDefault="00220A26" w:rsidP="00E433FE">
            <w:pPr>
              <w:jc w:val="both"/>
              <w:rPr>
                <w:szCs w:val="24"/>
              </w:rPr>
            </w:pPr>
            <w:r>
              <w:rPr>
                <w:szCs w:val="24"/>
              </w:rPr>
              <w:t xml:space="preserve">4) </w:t>
            </w:r>
            <w:r w:rsidRPr="00E433FE">
              <w:rPr>
                <w:szCs w:val="24"/>
              </w:rPr>
              <w:t>opieki paliatywnej i hospicyjnej realizowanych w warunkach stacjonarnych</w:t>
            </w:r>
            <w:r>
              <w:rPr>
                <w:szCs w:val="24"/>
              </w:rPr>
              <w:t>;</w:t>
            </w:r>
          </w:p>
          <w:p w:rsidR="00220A26" w:rsidRDefault="00220A26" w:rsidP="00E433FE">
            <w:pPr>
              <w:pStyle w:val="Akapitzlist"/>
              <w:spacing w:line="240" w:lineRule="auto"/>
              <w:ind w:left="0"/>
              <w:jc w:val="both"/>
              <w:rPr>
                <w:rFonts w:ascii="Times New Roman" w:hAnsi="Times New Roman"/>
                <w:sz w:val="24"/>
                <w:szCs w:val="24"/>
              </w:rPr>
            </w:pPr>
            <w:r>
              <w:rPr>
                <w:rFonts w:ascii="Times New Roman" w:hAnsi="Times New Roman"/>
                <w:sz w:val="24"/>
                <w:szCs w:val="24"/>
              </w:rPr>
              <w:t xml:space="preserve">5) </w:t>
            </w:r>
            <w:r w:rsidRPr="00E433FE">
              <w:rPr>
                <w:rFonts w:ascii="Times New Roman" w:hAnsi="Times New Roman"/>
                <w:sz w:val="24"/>
                <w:szCs w:val="24"/>
              </w:rPr>
              <w:t>świadczeń wysokospecjalistycznych.</w:t>
            </w:r>
          </w:p>
          <w:p w:rsidR="00220A26" w:rsidRPr="007021A9" w:rsidRDefault="00220A26" w:rsidP="003E73B6">
            <w:pPr>
              <w:pStyle w:val="Akapitzlist"/>
              <w:spacing w:line="240" w:lineRule="auto"/>
              <w:ind w:left="0"/>
              <w:jc w:val="both"/>
              <w:rPr>
                <w:rFonts w:ascii="Times New Roman" w:hAnsi="Times New Roman"/>
                <w:sz w:val="24"/>
                <w:szCs w:val="24"/>
              </w:rPr>
            </w:pPr>
            <w:r>
              <w:rPr>
                <w:rFonts w:ascii="Times New Roman" w:hAnsi="Times New Roman"/>
                <w:sz w:val="24"/>
                <w:szCs w:val="24"/>
              </w:rPr>
              <w:t xml:space="preserve">Okresowy charakter projektowanego rozwiązania dotyczącego dodatku wynika z faktu, że zawód ratownika medycznego jest w głównej mierze dedykowany jednostkom systemu Państwowe Ratownictwo Medyczne i to tam ratownicy medyczni powinni znajdować zatrudnienie. </w:t>
            </w:r>
          </w:p>
        </w:tc>
      </w:tr>
      <w:tr w:rsidR="00220A26" w:rsidRPr="007677A3" w:rsidTr="00220A26">
        <w:trPr>
          <w:trHeight w:val="307"/>
        </w:trPr>
        <w:tc>
          <w:tcPr>
            <w:tcW w:w="5000" w:type="pct"/>
            <w:gridSpan w:val="25"/>
            <w:shd w:val="clear" w:color="auto" w:fill="99CCFF"/>
            <w:vAlign w:val="center"/>
          </w:tcPr>
          <w:p w:rsidR="00220A26" w:rsidRPr="007677A3" w:rsidRDefault="00220A26" w:rsidP="0093715C">
            <w:pPr>
              <w:numPr>
                <w:ilvl w:val="0"/>
                <w:numId w:val="17"/>
              </w:numPr>
              <w:ind w:left="318" w:hanging="284"/>
              <w:jc w:val="both"/>
              <w:rPr>
                <w:b/>
                <w:color w:val="000000"/>
                <w:szCs w:val="24"/>
              </w:rPr>
            </w:pPr>
            <w:r w:rsidRPr="007677A3">
              <w:rPr>
                <w:b/>
                <w:spacing w:val="-2"/>
                <w:szCs w:val="24"/>
              </w:rPr>
              <w:lastRenderedPageBreak/>
              <w:t>Jak problem został rozwiązany w innych krajach, w szczególności krajach członkowskich OECD/UE</w:t>
            </w:r>
            <w:r w:rsidRPr="007677A3">
              <w:rPr>
                <w:b/>
                <w:color w:val="000000"/>
                <w:szCs w:val="24"/>
              </w:rPr>
              <w:t>?</w:t>
            </w:r>
            <w:r w:rsidRPr="007677A3">
              <w:rPr>
                <w:i/>
                <w:color w:val="000000"/>
                <w:szCs w:val="24"/>
              </w:rPr>
              <w:t xml:space="preserve"> </w:t>
            </w:r>
          </w:p>
        </w:tc>
      </w:tr>
      <w:tr w:rsidR="00220A26" w:rsidRPr="007677A3" w:rsidTr="00220A26">
        <w:trPr>
          <w:trHeight w:val="142"/>
        </w:trPr>
        <w:tc>
          <w:tcPr>
            <w:tcW w:w="5000" w:type="pct"/>
            <w:gridSpan w:val="25"/>
            <w:shd w:val="clear" w:color="auto" w:fill="auto"/>
          </w:tcPr>
          <w:p w:rsidR="00220A26" w:rsidRPr="007677A3" w:rsidRDefault="00220A26" w:rsidP="00CB32D0">
            <w:pPr>
              <w:jc w:val="both"/>
              <w:rPr>
                <w:color w:val="000000"/>
                <w:spacing w:val="-2"/>
                <w:szCs w:val="24"/>
              </w:rPr>
            </w:pPr>
            <w:r>
              <w:rPr>
                <w:spacing w:val="-2"/>
                <w:szCs w:val="24"/>
              </w:rPr>
              <w:t xml:space="preserve"> Brak danych.</w:t>
            </w:r>
          </w:p>
        </w:tc>
      </w:tr>
      <w:tr w:rsidR="00220A26" w:rsidRPr="007677A3" w:rsidTr="00220A26">
        <w:trPr>
          <w:trHeight w:val="359"/>
        </w:trPr>
        <w:tc>
          <w:tcPr>
            <w:tcW w:w="5000" w:type="pct"/>
            <w:gridSpan w:val="25"/>
            <w:shd w:val="clear" w:color="auto" w:fill="99CCFF"/>
            <w:vAlign w:val="center"/>
          </w:tcPr>
          <w:p w:rsidR="00220A26" w:rsidRPr="007677A3" w:rsidRDefault="00220A26" w:rsidP="0093715C">
            <w:pPr>
              <w:numPr>
                <w:ilvl w:val="0"/>
                <w:numId w:val="17"/>
              </w:numPr>
              <w:ind w:left="318" w:hanging="284"/>
              <w:jc w:val="both"/>
              <w:rPr>
                <w:b/>
                <w:color w:val="000000"/>
                <w:szCs w:val="24"/>
              </w:rPr>
            </w:pPr>
            <w:r w:rsidRPr="007677A3">
              <w:rPr>
                <w:b/>
                <w:color w:val="000000"/>
                <w:szCs w:val="24"/>
              </w:rPr>
              <w:t>Podmioty, na które oddziałuje projekt</w:t>
            </w:r>
          </w:p>
        </w:tc>
      </w:tr>
      <w:tr w:rsidR="00220A26" w:rsidRPr="007677A3" w:rsidTr="0040285D">
        <w:trPr>
          <w:trHeight w:val="142"/>
        </w:trPr>
        <w:tc>
          <w:tcPr>
            <w:tcW w:w="889" w:type="pct"/>
            <w:shd w:val="clear" w:color="auto" w:fill="auto"/>
          </w:tcPr>
          <w:p w:rsidR="00220A26" w:rsidRPr="007677A3" w:rsidRDefault="00220A26" w:rsidP="00DD0B9E">
            <w:pPr>
              <w:jc w:val="center"/>
              <w:rPr>
                <w:color w:val="000000"/>
                <w:spacing w:val="-2"/>
                <w:szCs w:val="24"/>
              </w:rPr>
            </w:pPr>
            <w:r w:rsidRPr="007677A3">
              <w:rPr>
                <w:color w:val="000000"/>
                <w:spacing w:val="-2"/>
                <w:szCs w:val="24"/>
              </w:rPr>
              <w:t>Grupa</w:t>
            </w:r>
          </w:p>
        </w:tc>
        <w:tc>
          <w:tcPr>
            <w:tcW w:w="1825" w:type="pct"/>
            <w:gridSpan w:val="10"/>
            <w:shd w:val="clear" w:color="auto" w:fill="auto"/>
          </w:tcPr>
          <w:p w:rsidR="00220A26" w:rsidRPr="007677A3" w:rsidRDefault="00220A26" w:rsidP="00DD0B9E">
            <w:pPr>
              <w:jc w:val="center"/>
              <w:rPr>
                <w:color w:val="000000"/>
                <w:spacing w:val="-2"/>
                <w:szCs w:val="24"/>
              </w:rPr>
            </w:pPr>
            <w:r w:rsidRPr="007677A3">
              <w:rPr>
                <w:color w:val="000000"/>
                <w:spacing w:val="-2"/>
                <w:szCs w:val="24"/>
              </w:rPr>
              <w:t>Wielkość</w:t>
            </w:r>
          </w:p>
        </w:tc>
        <w:tc>
          <w:tcPr>
            <w:tcW w:w="1210" w:type="pct"/>
            <w:gridSpan w:val="10"/>
            <w:shd w:val="clear" w:color="auto" w:fill="auto"/>
          </w:tcPr>
          <w:p w:rsidR="00220A26" w:rsidRPr="007677A3" w:rsidRDefault="00220A26" w:rsidP="00DD0B9E">
            <w:pPr>
              <w:jc w:val="center"/>
              <w:rPr>
                <w:color w:val="000000"/>
                <w:spacing w:val="-2"/>
                <w:szCs w:val="24"/>
              </w:rPr>
            </w:pPr>
            <w:r w:rsidRPr="007677A3">
              <w:rPr>
                <w:color w:val="000000"/>
                <w:spacing w:val="-2"/>
                <w:szCs w:val="24"/>
              </w:rPr>
              <w:t>Źródło danych</w:t>
            </w:r>
            <w:r w:rsidRPr="007677A3" w:rsidDel="00260F33">
              <w:rPr>
                <w:color w:val="000000"/>
                <w:spacing w:val="-2"/>
                <w:szCs w:val="24"/>
              </w:rPr>
              <w:t xml:space="preserve"> </w:t>
            </w:r>
          </w:p>
        </w:tc>
        <w:tc>
          <w:tcPr>
            <w:tcW w:w="1075" w:type="pct"/>
            <w:gridSpan w:val="4"/>
            <w:shd w:val="clear" w:color="auto" w:fill="auto"/>
          </w:tcPr>
          <w:p w:rsidR="00220A26" w:rsidRPr="007677A3" w:rsidRDefault="00220A26" w:rsidP="00DD0B9E">
            <w:pPr>
              <w:jc w:val="center"/>
              <w:rPr>
                <w:color w:val="000000"/>
                <w:spacing w:val="-2"/>
                <w:szCs w:val="24"/>
              </w:rPr>
            </w:pPr>
            <w:r w:rsidRPr="007677A3">
              <w:rPr>
                <w:color w:val="000000"/>
                <w:spacing w:val="-2"/>
                <w:szCs w:val="24"/>
              </w:rPr>
              <w:t>Oddziaływanie</w:t>
            </w:r>
          </w:p>
        </w:tc>
      </w:tr>
      <w:tr w:rsidR="00220A26" w:rsidRPr="007677A3" w:rsidTr="0040285D">
        <w:trPr>
          <w:trHeight w:val="142"/>
        </w:trPr>
        <w:tc>
          <w:tcPr>
            <w:tcW w:w="889" w:type="pct"/>
            <w:shd w:val="clear" w:color="auto" w:fill="auto"/>
          </w:tcPr>
          <w:p w:rsidR="00220A26" w:rsidRPr="007677A3" w:rsidRDefault="00220A26" w:rsidP="009D7B2C">
            <w:pPr>
              <w:jc w:val="center"/>
              <w:rPr>
                <w:color w:val="000000"/>
                <w:spacing w:val="-2"/>
                <w:szCs w:val="24"/>
              </w:rPr>
            </w:pPr>
            <w:r>
              <w:rPr>
                <w:color w:val="000000"/>
                <w:spacing w:val="-2"/>
                <w:szCs w:val="24"/>
              </w:rPr>
              <w:t xml:space="preserve">Dyrektor oddziału wojewódzkiego Narodowego Funduszu Zdrowia </w:t>
            </w:r>
          </w:p>
        </w:tc>
        <w:tc>
          <w:tcPr>
            <w:tcW w:w="1825" w:type="pct"/>
            <w:gridSpan w:val="10"/>
            <w:shd w:val="clear" w:color="auto" w:fill="auto"/>
            <w:vAlign w:val="center"/>
          </w:tcPr>
          <w:p w:rsidR="00220A26" w:rsidRPr="007677A3" w:rsidRDefault="00220A26" w:rsidP="00220A26">
            <w:pPr>
              <w:jc w:val="center"/>
              <w:rPr>
                <w:color w:val="000000"/>
                <w:spacing w:val="-2"/>
                <w:szCs w:val="24"/>
              </w:rPr>
            </w:pPr>
            <w:r>
              <w:rPr>
                <w:color w:val="000000"/>
                <w:spacing w:val="-2"/>
                <w:szCs w:val="24"/>
              </w:rPr>
              <w:t>16</w:t>
            </w:r>
          </w:p>
        </w:tc>
        <w:tc>
          <w:tcPr>
            <w:tcW w:w="1210" w:type="pct"/>
            <w:gridSpan w:val="10"/>
            <w:shd w:val="clear" w:color="auto" w:fill="auto"/>
            <w:vAlign w:val="center"/>
          </w:tcPr>
          <w:p w:rsidR="00220A26" w:rsidRPr="007677A3" w:rsidRDefault="00220A26" w:rsidP="00220A26">
            <w:pPr>
              <w:jc w:val="center"/>
              <w:rPr>
                <w:color w:val="000000"/>
                <w:spacing w:val="-2"/>
                <w:szCs w:val="24"/>
              </w:rPr>
            </w:pPr>
            <w:r>
              <w:rPr>
                <w:spacing w:val="-2"/>
                <w:szCs w:val="24"/>
              </w:rPr>
              <w:t>Narodowy Fundusz Zdrowia</w:t>
            </w:r>
          </w:p>
        </w:tc>
        <w:tc>
          <w:tcPr>
            <w:tcW w:w="1075" w:type="pct"/>
            <w:gridSpan w:val="4"/>
            <w:shd w:val="clear" w:color="auto" w:fill="auto"/>
            <w:vAlign w:val="center"/>
          </w:tcPr>
          <w:p w:rsidR="00220A26" w:rsidRPr="002126FB" w:rsidRDefault="00220A26" w:rsidP="00220A26">
            <w:pPr>
              <w:jc w:val="center"/>
              <w:rPr>
                <w:spacing w:val="-2"/>
                <w:szCs w:val="24"/>
              </w:rPr>
            </w:pPr>
            <w:r>
              <w:rPr>
                <w:spacing w:val="-2"/>
                <w:szCs w:val="24"/>
              </w:rPr>
              <w:t xml:space="preserve">Planowanie </w:t>
            </w:r>
            <w:r w:rsidR="00136935">
              <w:rPr>
                <w:spacing w:val="-2"/>
                <w:szCs w:val="24"/>
              </w:rPr>
              <w:br/>
            </w:r>
            <w:r>
              <w:rPr>
                <w:spacing w:val="-2"/>
                <w:szCs w:val="24"/>
              </w:rPr>
              <w:t>i przekazywanie środków</w:t>
            </w:r>
          </w:p>
        </w:tc>
      </w:tr>
      <w:tr w:rsidR="00220A26" w:rsidRPr="007677A3" w:rsidTr="0040285D">
        <w:trPr>
          <w:trHeight w:val="142"/>
        </w:trPr>
        <w:tc>
          <w:tcPr>
            <w:tcW w:w="889" w:type="pct"/>
            <w:shd w:val="clear" w:color="auto" w:fill="auto"/>
          </w:tcPr>
          <w:p w:rsidR="00220A26" w:rsidRPr="007677A3" w:rsidRDefault="00220A26" w:rsidP="00532350">
            <w:pPr>
              <w:jc w:val="center"/>
              <w:rPr>
                <w:color w:val="000000"/>
                <w:spacing w:val="-2"/>
                <w:szCs w:val="24"/>
              </w:rPr>
            </w:pPr>
            <w:r>
              <w:rPr>
                <w:color w:val="000000"/>
                <w:spacing w:val="-2"/>
                <w:szCs w:val="24"/>
              </w:rPr>
              <w:t>Ratownicy medyczni</w:t>
            </w:r>
          </w:p>
        </w:tc>
        <w:tc>
          <w:tcPr>
            <w:tcW w:w="1825" w:type="pct"/>
            <w:gridSpan w:val="10"/>
            <w:shd w:val="clear" w:color="auto" w:fill="auto"/>
            <w:vAlign w:val="center"/>
          </w:tcPr>
          <w:p w:rsidR="00220A26" w:rsidRPr="007677A3" w:rsidRDefault="00220A26" w:rsidP="00220A26">
            <w:pPr>
              <w:jc w:val="center"/>
              <w:rPr>
                <w:color w:val="000000"/>
                <w:spacing w:val="-2"/>
                <w:szCs w:val="24"/>
              </w:rPr>
            </w:pPr>
            <w:r>
              <w:rPr>
                <w:color w:val="000000"/>
                <w:spacing w:val="-2"/>
                <w:szCs w:val="24"/>
              </w:rPr>
              <w:t>4881</w:t>
            </w:r>
          </w:p>
        </w:tc>
        <w:tc>
          <w:tcPr>
            <w:tcW w:w="1210" w:type="pct"/>
            <w:gridSpan w:val="10"/>
            <w:shd w:val="clear" w:color="auto" w:fill="auto"/>
            <w:vAlign w:val="center"/>
          </w:tcPr>
          <w:p w:rsidR="00220A26" w:rsidRPr="007677A3" w:rsidRDefault="00220A26" w:rsidP="00220A26">
            <w:pPr>
              <w:jc w:val="center"/>
              <w:rPr>
                <w:color w:val="000000"/>
                <w:spacing w:val="-2"/>
                <w:szCs w:val="24"/>
              </w:rPr>
            </w:pPr>
            <w:r>
              <w:rPr>
                <w:color w:val="000000"/>
                <w:spacing w:val="-2"/>
                <w:szCs w:val="24"/>
              </w:rPr>
              <w:t>Narodowy Fundusz Zdrowia</w:t>
            </w:r>
          </w:p>
        </w:tc>
        <w:tc>
          <w:tcPr>
            <w:tcW w:w="1075" w:type="pct"/>
            <w:gridSpan w:val="4"/>
            <w:shd w:val="clear" w:color="auto" w:fill="auto"/>
            <w:vAlign w:val="center"/>
          </w:tcPr>
          <w:p w:rsidR="00220A26" w:rsidRPr="007677A3" w:rsidRDefault="00220A26" w:rsidP="00220A26">
            <w:pPr>
              <w:jc w:val="center"/>
              <w:rPr>
                <w:color w:val="000000"/>
                <w:spacing w:val="-2"/>
                <w:szCs w:val="24"/>
              </w:rPr>
            </w:pPr>
            <w:r>
              <w:rPr>
                <w:color w:val="000000"/>
                <w:spacing w:val="-2"/>
                <w:szCs w:val="24"/>
              </w:rPr>
              <w:t>Otrzymywanie dodatków</w:t>
            </w:r>
          </w:p>
        </w:tc>
      </w:tr>
      <w:tr w:rsidR="00220A26" w:rsidRPr="007677A3" w:rsidTr="00220A26">
        <w:trPr>
          <w:trHeight w:val="302"/>
        </w:trPr>
        <w:tc>
          <w:tcPr>
            <w:tcW w:w="5000" w:type="pct"/>
            <w:gridSpan w:val="25"/>
            <w:shd w:val="clear" w:color="auto" w:fill="99CCFF"/>
            <w:vAlign w:val="center"/>
          </w:tcPr>
          <w:p w:rsidR="00220A26" w:rsidRPr="007677A3" w:rsidRDefault="00220A26" w:rsidP="0093715C">
            <w:pPr>
              <w:numPr>
                <w:ilvl w:val="0"/>
                <w:numId w:val="17"/>
              </w:numPr>
              <w:ind w:left="318" w:hanging="284"/>
              <w:jc w:val="both"/>
              <w:rPr>
                <w:b/>
                <w:color w:val="000000"/>
                <w:szCs w:val="24"/>
              </w:rPr>
            </w:pPr>
            <w:r w:rsidRPr="007677A3">
              <w:rPr>
                <w:b/>
                <w:color w:val="000000"/>
                <w:szCs w:val="24"/>
              </w:rPr>
              <w:t>Informacje na temat zakresu, czasu trwania i podsumowanie wyników konsultacji</w:t>
            </w:r>
          </w:p>
        </w:tc>
      </w:tr>
      <w:tr w:rsidR="00220A26" w:rsidRPr="007677A3" w:rsidTr="00220A26">
        <w:trPr>
          <w:trHeight w:val="342"/>
        </w:trPr>
        <w:tc>
          <w:tcPr>
            <w:tcW w:w="5000" w:type="pct"/>
            <w:gridSpan w:val="25"/>
            <w:shd w:val="clear" w:color="auto" w:fill="FFFFFF"/>
          </w:tcPr>
          <w:p w:rsidR="00220A26" w:rsidRPr="00746386" w:rsidRDefault="00220A26" w:rsidP="00746386">
            <w:pPr>
              <w:jc w:val="both"/>
              <w:rPr>
                <w:szCs w:val="24"/>
              </w:rPr>
            </w:pPr>
            <w:r w:rsidRPr="00D51412">
              <w:rPr>
                <w:szCs w:val="24"/>
              </w:rPr>
              <w:t xml:space="preserve">Projekt </w:t>
            </w:r>
            <w:r>
              <w:rPr>
                <w:szCs w:val="24"/>
              </w:rPr>
              <w:t xml:space="preserve">nie </w:t>
            </w:r>
            <w:r w:rsidRPr="00D51412">
              <w:rPr>
                <w:szCs w:val="24"/>
              </w:rPr>
              <w:t xml:space="preserve">podlegał </w:t>
            </w:r>
            <w:r>
              <w:rPr>
                <w:szCs w:val="24"/>
              </w:rPr>
              <w:t>pre-</w:t>
            </w:r>
            <w:r w:rsidRPr="00D51412">
              <w:rPr>
                <w:szCs w:val="24"/>
              </w:rPr>
              <w:t>konsultacjom</w:t>
            </w:r>
            <w:r>
              <w:rPr>
                <w:szCs w:val="24"/>
              </w:rPr>
              <w:t>.</w:t>
            </w:r>
          </w:p>
          <w:p w:rsidR="00220A26" w:rsidRPr="001D7A9B" w:rsidRDefault="00220A26" w:rsidP="001D7A9B">
            <w:pPr>
              <w:jc w:val="both"/>
              <w:rPr>
                <w:szCs w:val="24"/>
              </w:rPr>
            </w:pPr>
            <w:r w:rsidRPr="00746386">
              <w:rPr>
                <w:spacing w:val="-2"/>
                <w:szCs w:val="24"/>
              </w:rPr>
              <w:t>Projekt zosta</w:t>
            </w:r>
            <w:r>
              <w:rPr>
                <w:spacing w:val="-2"/>
                <w:szCs w:val="24"/>
              </w:rPr>
              <w:t xml:space="preserve">ł </w:t>
            </w:r>
            <w:r w:rsidRPr="00746386">
              <w:rPr>
                <w:spacing w:val="-2"/>
                <w:szCs w:val="24"/>
              </w:rPr>
              <w:t xml:space="preserve">przesłany </w:t>
            </w:r>
            <w:r w:rsidRPr="00FD24C0">
              <w:rPr>
                <w:spacing w:val="-2"/>
                <w:szCs w:val="24"/>
              </w:rPr>
              <w:t xml:space="preserve">do </w:t>
            </w:r>
            <w:r w:rsidRPr="00DF29BE">
              <w:rPr>
                <w:bCs/>
              </w:rPr>
              <w:t xml:space="preserve"> konsultacji publicznych</w:t>
            </w:r>
            <w:r>
              <w:rPr>
                <w:bCs/>
              </w:rPr>
              <w:t xml:space="preserve"> i opiniowania z 30-dniowym terminem na zgłaszanie uwag</w:t>
            </w:r>
            <w:r w:rsidRPr="00DF29BE">
              <w:rPr>
                <w:bCs/>
              </w:rPr>
              <w:t xml:space="preserve">. </w:t>
            </w:r>
            <w:r>
              <w:rPr>
                <w:spacing w:val="-2"/>
                <w:szCs w:val="24"/>
              </w:rPr>
              <w:t xml:space="preserve"> </w:t>
            </w:r>
          </w:p>
          <w:p w:rsidR="00220A26" w:rsidRPr="001D7A9B" w:rsidRDefault="00220A26" w:rsidP="00367F7A">
            <w:pPr>
              <w:jc w:val="both"/>
              <w:rPr>
                <w:szCs w:val="24"/>
              </w:rPr>
            </w:pPr>
            <w:r w:rsidRPr="001D7A9B">
              <w:rPr>
                <w:szCs w:val="24"/>
              </w:rPr>
              <w:t>Projekt zosta</w:t>
            </w:r>
            <w:r>
              <w:rPr>
                <w:szCs w:val="24"/>
              </w:rPr>
              <w:t xml:space="preserve">ł </w:t>
            </w:r>
            <w:r w:rsidRPr="001D7A9B">
              <w:rPr>
                <w:szCs w:val="24"/>
              </w:rPr>
              <w:t xml:space="preserve">przekazany do </w:t>
            </w:r>
            <w:r>
              <w:rPr>
                <w:szCs w:val="24"/>
              </w:rPr>
              <w:t xml:space="preserve">konsultacji publicznych i </w:t>
            </w:r>
            <w:r w:rsidRPr="001D7A9B">
              <w:rPr>
                <w:szCs w:val="24"/>
              </w:rPr>
              <w:t xml:space="preserve">zaopiniowania przez następujące podmioty: </w:t>
            </w:r>
            <w:r w:rsidRPr="00367F7A">
              <w:rPr>
                <w:szCs w:val="24"/>
              </w:rPr>
              <w:t xml:space="preserve">Prezesa Narodowego Funduszu Zdrowia, Radę Dialogu Społecznego, Rzecznika Praw Pacjenta, Naczelną Izbę Lekarską, Naczelną Izbę Pielęgniarek i Położnych, Naczelną Izbę Aptekarską, Krajową Izbę Diagnostów Laboratoryjnych, </w:t>
            </w:r>
            <w:r>
              <w:rPr>
                <w:szCs w:val="24"/>
              </w:rPr>
              <w:t xml:space="preserve">Krajowa Izbę Fizjoterapeutów, </w:t>
            </w:r>
            <w:r w:rsidRPr="00367F7A">
              <w:rPr>
                <w:szCs w:val="24"/>
              </w:rPr>
              <w:t xml:space="preserve">Ogólnopolski Związek Zawodowy Lekarzy, Ogólnopolski Związek Zawodowy Pielęgniarek </w:t>
            </w:r>
            <w:r w:rsidR="00136935">
              <w:rPr>
                <w:szCs w:val="24"/>
              </w:rPr>
              <w:br/>
            </w:r>
            <w:r w:rsidRPr="00367F7A">
              <w:rPr>
                <w:szCs w:val="24"/>
              </w:rPr>
              <w:t>i Położnych,</w:t>
            </w:r>
            <w:r>
              <w:t xml:space="preserve"> </w:t>
            </w:r>
            <w:r w:rsidRPr="005313C1">
              <w:rPr>
                <w:szCs w:val="24"/>
              </w:rPr>
              <w:t>Ogólnopolski Związek Zawodowy Położnych</w:t>
            </w:r>
            <w:r>
              <w:rPr>
                <w:szCs w:val="24"/>
              </w:rPr>
              <w:t>,</w:t>
            </w:r>
            <w:r w:rsidRPr="00367F7A">
              <w:rPr>
                <w:szCs w:val="24"/>
              </w:rPr>
              <w:t xml:space="preserve"> Federacj</w:t>
            </w:r>
            <w:r>
              <w:rPr>
                <w:szCs w:val="24"/>
              </w:rPr>
              <w:t>ę</w:t>
            </w:r>
            <w:r w:rsidRPr="00367F7A">
              <w:rPr>
                <w:szCs w:val="24"/>
              </w:rPr>
              <w:t xml:space="preserve"> Związków Pracowników Ochrony Zdrowia, Ogólnopolskie Porozumienie Związków Zawodowych, NSZZ Solidarność, </w:t>
            </w:r>
            <w:r>
              <w:rPr>
                <w:szCs w:val="24"/>
              </w:rPr>
              <w:t xml:space="preserve">NSZZ „Solidarność 80”, </w:t>
            </w:r>
            <w:r w:rsidRPr="00367F7A">
              <w:rPr>
                <w:szCs w:val="24"/>
              </w:rPr>
              <w:t xml:space="preserve">Ogólnopolski Związek Zawodowy Ratowników Medycznych, Forum Związków Zawodowych, Pracodawców Rzeczypospolitej, Konsultanta Krajowego w dziedzinie chirurgii dziecięcej, Konsultanta Krajowego w dziedzinie medycyny ratunkowej, Konsultanta Krajowego w dziedzinie pielęgniarstwa ratunkowego, Porozumienie Zielonogórskie Federację Związków Pracodawców Ochrony Zdrowia, Związek Pracodawców Ratownictwa Medycznego SP ZOZ, Lotnicze Pogotowie Ratunkowe, Wodne Ochotnicze Pogotowie Ratunkowe, Górskie Ochotnicze Pogotowie Ratunkowe, Tatrzańskie Ochotnicze Pogotowie Ratunkowe, Związek Ochotniczych Straży Pożarnych, Forum Rozwoju Ratownictwa Medycznego, Polską Radę Ratowników Medycznych, Polskie Towarzystwo Ratowników Medycznych, Stowarzyszenie Pacjentów Primum Non Nocere, Instytut Praw Pacjenta i Edukacji Zdrowotnej, Stowarzyszenie „Dla dobra pacjenta”, Federację Pacjentów Polskich, Polskie Towarzystwo Medycyny Stanów Nagłych i Katastrof, Polskie Towarzystwo Medycyny Ratunkowej, Polską Radę Resuscytacji, </w:t>
            </w:r>
            <w:r w:rsidRPr="00367F7A">
              <w:rPr>
                <w:szCs w:val="24"/>
              </w:rPr>
              <w:lastRenderedPageBreak/>
              <w:t xml:space="preserve">Polskie Towarzystwo Ratownictwa Medycznego, Polskie Towarzystwo Pielęgniarstwa Ratunkowego, Polskie Stowarzyszenie Ratowników Medycznych, Stowarzyszenie Zawodowe Ratowników Medycznych, Stowarzyszenie Ratowników Medycznych Pomorza Zachodniego, Polskie Towarzystwo Ratowników Medycznych, Ogólnopolskie Towarzystwo Ratowników Medycznych, Polski Związek Ratowników Medycznych, Radę Działalności Pożytku Publicznego, Komisję Wspólną Rządu i Samorządu Terytorialnego, Związek Rzemiosła Polskiego, Związek Pracodawców – Business Centre </w:t>
            </w:r>
            <w:r>
              <w:rPr>
                <w:szCs w:val="24"/>
              </w:rPr>
              <w:t>Club oraz Konfederację Lewiatan</w:t>
            </w:r>
            <w:r w:rsidRPr="001D7A9B">
              <w:rPr>
                <w:szCs w:val="24"/>
              </w:rPr>
              <w:t>.</w:t>
            </w:r>
          </w:p>
          <w:p w:rsidR="00220A26" w:rsidRPr="00746386" w:rsidRDefault="00220A26" w:rsidP="00746386">
            <w:pPr>
              <w:pStyle w:val="NIEARTTEKSTtekstnieartykuowanynppodstprawnarozplubpreambua"/>
              <w:spacing w:before="0" w:line="240" w:lineRule="auto"/>
              <w:ind w:firstLine="0"/>
              <w:rPr>
                <w:rFonts w:ascii="Times New Roman" w:hAnsi="Times New Roman" w:cs="Times New Roman"/>
              </w:rPr>
            </w:pPr>
            <w:r w:rsidRPr="00746386">
              <w:rPr>
                <w:rFonts w:ascii="Times New Roman" w:hAnsi="Times New Roman" w:cs="Times New Roman"/>
              </w:rPr>
              <w:t>Wyniki konsultacji publicznych</w:t>
            </w:r>
            <w:r>
              <w:rPr>
                <w:rFonts w:ascii="Times New Roman" w:hAnsi="Times New Roman" w:cs="Times New Roman"/>
              </w:rPr>
              <w:t xml:space="preserve"> i opiniowania</w:t>
            </w:r>
            <w:r w:rsidRPr="00746386">
              <w:rPr>
                <w:rFonts w:ascii="Times New Roman" w:hAnsi="Times New Roman" w:cs="Times New Roman"/>
              </w:rPr>
              <w:t xml:space="preserve"> zostaną omówione w raporcie dołączonym do niniejszej Oceny.</w:t>
            </w:r>
          </w:p>
          <w:p w:rsidR="00220A26" w:rsidRPr="00DE7D1F" w:rsidRDefault="00220A26" w:rsidP="00DC50EA">
            <w:pPr>
              <w:pStyle w:val="NIEARTTEKSTtekstnieartykuowanynppodstprawnarozplubpreambua"/>
              <w:spacing w:before="0" w:line="240" w:lineRule="auto"/>
              <w:ind w:firstLine="0"/>
              <w:rPr>
                <w:rFonts w:ascii="Times New Roman" w:hAnsi="Times New Roman"/>
              </w:rPr>
            </w:pPr>
            <w:r w:rsidRPr="00F82909">
              <w:rPr>
                <w:rFonts w:ascii="Times New Roman" w:hAnsi="Times New Roman"/>
              </w:rPr>
              <w:t xml:space="preserve">W celu realizacji obowiązku określonego w art. 5 ustawy z dnia 7 lipca 2005 r. o działalności lobbingowej w procesie stanowienia prawa (Dz. U. </w:t>
            </w:r>
            <w:r>
              <w:rPr>
                <w:rFonts w:ascii="Times New Roman" w:hAnsi="Times New Roman"/>
              </w:rPr>
              <w:t>z 2017 r.</w:t>
            </w:r>
            <w:r w:rsidRPr="00F82909">
              <w:rPr>
                <w:rFonts w:ascii="Times New Roman" w:hAnsi="Times New Roman"/>
              </w:rPr>
              <w:t xml:space="preserve"> poz. </w:t>
            </w:r>
            <w:r>
              <w:rPr>
                <w:rFonts w:ascii="Times New Roman" w:hAnsi="Times New Roman"/>
              </w:rPr>
              <w:t>248</w:t>
            </w:r>
            <w:r w:rsidRPr="00F82909">
              <w:rPr>
                <w:rFonts w:ascii="Times New Roman" w:hAnsi="Times New Roman"/>
              </w:rPr>
              <w:t xml:space="preserve">) projekt </w:t>
            </w:r>
            <w:r>
              <w:rPr>
                <w:rFonts w:ascii="Times New Roman" w:hAnsi="Times New Roman"/>
              </w:rPr>
              <w:t>rozporządzenia</w:t>
            </w:r>
            <w:r w:rsidRPr="00F82909">
              <w:rPr>
                <w:rFonts w:ascii="Times New Roman" w:hAnsi="Times New Roman"/>
              </w:rPr>
              <w:t xml:space="preserve"> zost</w:t>
            </w:r>
            <w:r>
              <w:rPr>
                <w:rFonts w:ascii="Times New Roman" w:hAnsi="Times New Roman"/>
              </w:rPr>
              <w:t>ał</w:t>
            </w:r>
            <w:r w:rsidRPr="00F82909">
              <w:rPr>
                <w:rFonts w:ascii="Times New Roman" w:hAnsi="Times New Roman"/>
              </w:rPr>
              <w:t xml:space="preserve"> umieszczony na stronie </w:t>
            </w:r>
            <w:smartTag w:uri="urn:schemas-microsoft-com:office:smarttags" w:element="PersonName">
              <w:r w:rsidRPr="00F82909">
                <w:rPr>
                  <w:rFonts w:ascii="Times New Roman" w:hAnsi="Times New Roman"/>
                </w:rPr>
                <w:t>internet</w:t>
              </w:r>
            </w:smartTag>
            <w:r w:rsidRPr="00F82909">
              <w:rPr>
                <w:rFonts w:ascii="Times New Roman" w:hAnsi="Times New Roman"/>
              </w:rPr>
              <w:t xml:space="preserve">owej Ministerstwa Zdrowia w Biuletynie Informacji Publicznej. Podmioty prowadzące działalność lobbingową zgodnie z przepisami </w:t>
            </w:r>
            <w:r>
              <w:rPr>
                <w:rFonts w:ascii="Times New Roman" w:hAnsi="Times New Roman"/>
              </w:rPr>
              <w:t xml:space="preserve">przywołanej powyżej </w:t>
            </w:r>
            <w:r w:rsidRPr="00F82909">
              <w:rPr>
                <w:rFonts w:ascii="Times New Roman" w:hAnsi="Times New Roman"/>
              </w:rPr>
              <w:t xml:space="preserve">ustawy </w:t>
            </w:r>
            <w:r>
              <w:rPr>
                <w:rFonts w:ascii="Times New Roman" w:hAnsi="Times New Roman"/>
              </w:rPr>
              <w:t>będą mogły</w:t>
            </w:r>
            <w:r w:rsidRPr="00F82909">
              <w:rPr>
                <w:rFonts w:ascii="Times New Roman" w:hAnsi="Times New Roman"/>
              </w:rPr>
              <w:t xml:space="preserve"> zgłosi</w:t>
            </w:r>
            <w:r>
              <w:rPr>
                <w:rFonts w:ascii="Times New Roman" w:hAnsi="Times New Roman"/>
              </w:rPr>
              <w:t>ć</w:t>
            </w:r>
            <w:r w:rsidRPr="00F82909">
              <w:rPr>
                <w:rFonts w:ascii="Times New Roman" w:hAnsi="Times New Roman"/>
              </w:rPr>
              <w:t xml:space="preserve"> zainteresowani</w:t>
            </w:r>
            <w:r>
              <w:rPr>
                <w:rFonts w:ascii="Times New Roman" w:hAnsi="Times New Roman"/>
              </w:rPr>
              <w:t>e</w:t>
            </w:r>
            <w:r w:rsidRPr="00F82909">
              <w:rPr>
                <w:rFonts w:ascii="Times New Roman" w:hAnsi="Times New Roman"/>
              </w:rPr>
              <w:t xml:space="preserve"> pracami nad projektem </w:t>
            </w:r>
            <w:r>
              <w:rPr>
                <w:rFonts w:ascii="Times New Roman" w:hAnsi="Times New Roman"/>
              </w:rPr>
              <w:t>rozporządzenia</w:t>
            </w:r>
            <w:r w:rsidRPr="00F82909">
              <w:rPr>
                <w:rFonts w:ascii="Times New Roman" w:hAnsi="Times New Roman"/>
              </w:rPr>
              <w:t xml:space="preserve">. </w:t>
            </w:r>
            <w:r>
              <w:rPr>
                <w:rFonts w:ascii="Times New Roman" w:hAnsi="Times New Roman"/>
                <w:color w:val="000000"/>
              </w:rPr>
              <w:t>Projekt został udostępniony w Biuletynie Informacji Publicznej Rządowego Centrum Legislacji w serwisie Rządowy Proces Legislacyjny, zgodnie z § 52 uchwały nr 190 Rady Ministrów Regulamin Pracy Rady Ministrów (M.P. poz. 1006, z późn. zm.).</w:t>
            </w:r>
          </w:p>
        </w:tc>
      </w:tr>
      <w:tr w:rsidR="00220A26" w:rsidRPr="007677A3" w:rsidTr="00220A26">
        <w:trPr>
          <w:trHeight w:val="363"/>
        </w:trPr>
        <w:tc>
          <w:tcPr>
            <w:tcW w:w="5000" w:type="pct"/>
            <w:gridSpan w:val="25"/>
            <w:shd w:val="clear" w:color="auto" w:fill="99CCFF"/>
            <w:vAlign w:val="center"/>
          </w:tcPr>
          <w:p w:rsidR="00220A26" w:rsidRPr="007677A3" w:rsidRDefault="00220A26" w:rsidP="0093715C">
            <w:pPr>
              <w:numPr>
                <w:ilvl w:val="0"/>
                <w:numId w:val="17"/>
              </w:numPr>
              <w:ind w:left="318" w:hanging="284"/>
              <w:jc w:val="both"/>
              <w:rPr>
                <w:b/>
                <w:color w:val="000000"/>
                <w:szCs w:val="24"/>
              </w:rPr>
            </w:pPr>
            <w:r w:rsidRPr="007677A3">
              <w:rPr>
                <w:b/>
                <w:color w:val="000000"/>
                <w:szCs w:val="24"/>
              </w:rPr>
              <w:lastRenderedPageBreak/>
              <w:t xml:space="preserve"> Wpływ na sektor finansów publicznych</w:t>
            </w:r>
          </w:p>
        </w:tc>
      </w:tr>
      <w:tr w:rsidR="00220A26" w:rsidRPr="007677A3" w:rsidTr="00220A26">
        <w:trPr>
          <w:trHeight w:val="142"/>
        </w:trPr>
        <w:tc>
          <w:tcPr>
            <w:tcW w:w="898" w:type="pct"/>
            <w:gridSpan w:val="2"/>
            <w:vMerge w:val="restart"/>
            <w:shd w:val="clear" w:color="auto" w:fill="FFFFFF"/>
          </w:tcPr>
          <w:p w:rsidR="00220A26" w:rsidRPr="007677A3" w:rsidRDefault="00220A26" w:rsidP="00104D3A">
            <w:pPr>
              <w:rPr>
                <w:i/>
                <w:color w:val="000000"/>
                <w:szCs w:val="24"/>
              </w:rPr>
            </w:pPr>
          </w:p>
        </w:tc>
        <w:tc>
          <w:tcPr>
            <w:tcW w:w="4102" w:type="pct"/>
            <w:gridSpan w:val="23"/>
            <w:shd w:val="clear" w:color="auto" w:fill="FFFFFF"/>
          </w:tcPr>
          <w:p w:rsidR="00220A26" w:rsidRPr="007677A3" w:rsidRDefault="00220A26" w:rsidP="00DD0B9E">
            <w:pPr>
              <w:jc w:val="center"/>
              <w:rPr>
                <w:i/>
                <w:color w:val="000000"/>
                <w:spacing w:val="-2"/>
                <w:szCs w:val="24"/>
              </w:rPr>
            </w:pPr>
            <w:r w:rsidRPr="007677A3">
              <w:rPr>
                <w:color w:val="000000"/>
                <w:szCs w:val="24"/>
              </w:rPr>
              <w:t>Skutki w okresie 10 lat od wejścia w życie zmian [mln zł]</w:t>
            </w:r>
          </w:p>
        </w:tc>
      </w:tr>
      <w:tr w:rsidR="00220A26" w:rsidRPr="007677A3" w:rsidTr="0040285D">
        <w:trPr>
          <w:trHeight w:val="142"/>
        </w:trPr>
        <w:tc>
          <w:tcPr>
            <w:tcW w:w="898" w:type="pct"/>
            <w:gridSpan w:val="2"/>
            <w:vMerge/>
            <w:shd w:val="clear" w:color="auto" w:fill="FFFFFF"/>
          </w:tcPr>
          <w:p w:rsidR="00220A26" w:rsidRPr="007677A3" w:rsidRDefault="00220A26" w:rsidP="00DD0B9E">
            <w:pPr>
              <w:rPr>
                <w:i/>
                <w:color w:val="000000"/>
                <w:szCs w:val="24"/>
              </w:rPr>
            </w:pPr>
          </w:p>
        </w:tc>
        <w:tc>
          <w:tcPr>
            <w:tcW w:w="332" w:type="pct"/>
            <w:gridSpan w:val="2"/>
            <w:shd w:val="clear" w:color="auto" w:fill="FFFFFF"/>
            <w:vAlign w:val="center"/>
          </w:tcPr>
          <w:p w:rsidR="00220A26" w:rsidRPr="00220A26" w:rsidRDefault="00220A26" w:rsidP="00220A26">
            <w:pPr>
              <w:jc w:val="center"/>
              <w:rPr>
                <w:color w:val="000000"/>
                <w:sz w:val="20"/>
              </w:rPr>
            </w:pPr>
            <w:r w:rsidRPr="00220A26">
              <w:rPr>
                <w:color w:val="000000"/>
                <w:sz w:val="20"/>
              </w:rPr>
              <w:t>0</w:t>
            </w:r>
          </w:p>
        </w:tc>
        <w:tc>
          <w:tcPr>
            <w:tcW w:w="332" w:type="pct"/>
            <w:shd w:val="clear" w:color="auto" w:fill="FFFFFF"/>
            <w:vAlign w:val="center"/>
          </w:tcPr>
          <w:p w:rsidR="00220A26" w:rsidRPr="00220A26" w:rsidRDefault="00220A26" w:rsidP="00220A26">
            <w:pPr>
              <w:jc w:val="center"/>
              <w:rPr>
                <w:color w:val="000000"/>
                <w:sz w:val="20"/>
              </w:rPr>
            </w:pPr>
            <w:r w:rsidRPr="00220A26">
              <w:rPr>
                <w:color w:val="000000"/>
                <w:sz w:val="20"/>
              </w:rPr>
              <w:t>1</w:t>
            </w:r>
          </w:p>
        </w:tc>
        <w:tc>
          <w:tcPr>
            <w:tcW w:w="332" w:type="pct"/>
            <w:gridSpan w:val="2"/>
            <w:shd w:val="clear" w:color="auto" w:fill="FFFFFF"/>
            <w:vAlign w:val="center"/>
          </w:tcPr>
          <w:p w:rsidR="00220A26" w:rsidRPr="00220A26" w:rsidRDefault="00220A26" w:rsidP="00220A26">
            <w:pPr>
              <w:jc w:val="center"/>
              <w:rPr>
                <w:color w:val="000000"/>
                <w:sz w:val="20"/>
              </w:rPr>
            </w:pPr>
            <w:r w:rsidRPr="00220A26">
              <w:rPr>
                <w:color w:val="000000"/>
                <w:sz w:val="20"/>
              </w:rPr>
              <w:t>2</w:t>
            </w:r>
          </w:p>
        </w:tc>
        <w:tc>
          <w:tcPr>
            <w:tcW w:w="332" w:type="pct"/>
            <w:shd w:val="clear" w:color="auto" w:fill="FFFFFF"/>
            <w:vAlign w:val="center"/>
          </w:tcPr>
          <w:p w:rsidR="00220A26" w:rsidRPr="00220A26" w:rsidRDefault="00220A26" w:rsidP="00220A26">
            <w:pPr>
              <w:jc w:val="center"/>
              <w:rPr>
                <w:color w:val="000000"/>
                <w:sz w:val="20"/>
              </w:rPr>
            </w:pPr>
            <w:r w:rsidRPr="00220A26">
              <w:rPr>
                <w:color w:val="000000"/>
                <w:sz w:val="20"/>
              </w:rPr>
              <w:t>3</w:t>
            </w:r>
          </w:p>
        </w:tc>
        <w:tc>
          <w:tcPr>
            <w:tcW w:w="332" w:type="pct"/>
            <w:gridSpan w:val="2"/>
            <w:shd w:val="clear" w:color="auto" w:fill="FFFFFF"/>
            <w:vAlign w:val="center"/>
          </w:tcPr>
          <w:p w:rsidR="00220A26" w:rsidRPr="00220A26" w:rsidRDefault="00220A26" w:rsidP="00220A26">
            <w:pPr>
              <w:jc w:val="center"/>
              <w:rPr>
                <w:color w:val="000000"/>
                <w:sz w:val="20"/>
              </w:rPr>
            </w:pPr>
            <w:r w:rsidRPr="00220A26">
              <w:rPr>
                <w:color w:val="000000"/>
                <w:sz w:val="20"/>
              </w:rPr>
              <w:t>4</w:t>
            </w:r>
          </w:p>
        </w:tc>
        <w:tc>
          <w:tcPr>
            <w:tcW w:w="332" w:type="pct"/>
            <w:gridSpan w:val="3"/>
            <w:shd w:val="clear" w:color="auto" w:fill="FFFFFF"/>
            <w:vAlign w:val="center"/>
          </w:tcPr>
          <w:p w:rsidR="00220A26" w:rsidRPr="00220A26" w:rsidRDefault="00220A26" w:rsidP="00220A26">
            <w:pPr>
              <w:jc w:val="center"/>
              <w:rPr>
                <w:color w:val="000000"/>
                <w:sz w:val="20"/>
              </w:rPr>
            </w:pPr>
            <w:r w:rsidRPr="00220A26">
              <w:rPr>
                <w:color w:val="000000"/>
                <w:sz w:val="20"/>
              </w:rPr>
              <w:t>5</w:t>
            </w:r>
          </w:p>
        </w:tc>
        <w:tc>
          <w:tcPr>
            <w:tcW w:w="332" w:type="pct"/>
            <w:gridSpan w:val="2"/>
            <w:shd w:val="clear" w:color="auto" w:fill="FFFFFF"/>
            <w:vAlign w:val="center"/>
          </w:tcPr>
          <w:p w:rsidR="00220A26" w:rsidRPr="00220A26" w:rsidRDefault="00220A26" w:rsidP="00220A26">
            <w:pPr>
              <w:jc w:val="center"/>
              <w:rPr>
                <w:color w:val="000000"/>
                <w:sz w:val="20"/>
              </w:rPr>
            </w:pPr>
            <w:r w:rsidRPr="00220A26">
              <w:rPr>
                <w:color w:val="000000"/>
                <w:sz w:val="20"/>
              </w:rPr>
              <w:t>6</w:t>
            </w:r>
          </w:p>
        </w:tc>
        <w:tc>
          <w:tcPr>
            <w:tcW w:w="332" w:type="pct"/>
            <w:gridSpan w:val="2"/>
            <w:shd w:val="clear" w:color="auto" w:fill="FFFFFF"/>
            <w:vAlign w:val="center"/>
          </w:tcPr>
          <w:p w:rsidR="00220A26" w:rsidRPr="00220A26" w:rsidRDefault="00220A26" w:rsidP="00220A26">
            <w:pPr>
              <w:jc w:val="center"/>
              <w:rPr>
                <w:color w:val="000000"/>
                <w:sz w:val="20"/>
              </w:rPr>
            </w:pPr>
            <w:r w:rsidRPr="00220A26">
              <w:rPr>
                <w:color w:val="000000"/>
                <w:sz w:val="20"/>
              </w:rPr>
              <w:t>7</w:t>
            </w:r>
          </w:p>
        </w:tc>
        <w:tc>
          <w:tcPr>
            <w:tcW w:w="332" w:type="pct"/>
            <w:gridSpan w:val="3"/>
            <w:shd w:val="clear" w:color="auto" w:fill="FFFFFF"/>
            <w:vAlign w:val="center"/>
          </w:tcPr>
          <w:p w:rsidR="00220A26" w:rsidRPr="00220A26" w:rsidRDefault="00220A26" w:rsidP="00220A26">
            <w:pPr>
              <w:jc w:val="center"/>
              <w:rPr>
                <w:color w:val="000000"/>
                <w:sz w:val="20"/>
              </w:rPr>
            </w:pPr>
            <w:r w:rsidRPr="00220A26">
              <w:rPr>
                <w:color w:val="000000"/>
                <w:sz w:val="20"/>
              </w:rPr>
              <w:t>8</w:t>
            </w:r>
          </w:p>
        </w:tc>
        <w:tc>
          <w:tcPr>
            <w:tcW w:w="332" w:type="pct"/>
            <w:gridSpan w:val="3"/>
            <w:shd w:val="clear" w:color="auto" w:fill="FFFFFF"/>
            <w:vAlign w:val="center"/>
          </w:tcPr>
          <w:p w:rsidR="00220A26" w:rsidRPr="00220A26" w:rsidRDefault="00220A26" w:rsidP="00220A26">
            <w:pPr>
              <w:jc w:val="center"/>
              <w:rPr>
                <w:color w:val="000000"/>
                <w:sz w:val="20"/>
              </w:rPr>
            </w:pPr>
            <w:r w:rsidRPr="00220A26">
              <w:rPr>
                <w:color w:val="000000"/>
                <w:sz w:val="20"/>
              </w:rPr>
              <w:t>9</w:t>
            </w:r>
          </w:p>
        </w:tc>
        <w:tc>
          <w:tcPr>
            <w:tcW w:w="332" w:type="pct"/>
            <w:shd w:val="clear" w:color="auto" w:fill="FFFFFF"/>
            <w:vAlign w:val="center"/>
          </w:tcPr>
          <w:p w:rsidR="00220A26" w:rsidRPr="00220A26" w:rsidRDefault="00220A26" w:rsidP="00220A26">
            <w:pPr>
              <w:jc w:val="center"/>
              <w:rPr>
                <w:color w:val="000000"/>
                <w:sz w:val="20"/>
              </w:rPr>
            </w:pPr>
            <w:r w:rsidRPr="00220A26">
              <w:rPr>
                <w:color w:val="000000"/>
                <w:sz w:val="20"/>
              </w:rPr>
              <w:t>10</w:t>
            </w:r>
          </w:p>
        </w:tc>
        <w:tc>
          <w:tcPr>
            <w:tcW w:w="450" w:type="pct"/>
            <w:shd w:val="clear" w:color="auto" w:fill="FFFFFF"/>
            <w:vAlign w:val="center"/>
          </w:tcPr>
          <w:p w:rsidR="00220A26" w:rsidRPr="00220A26" w:rsidRDefault="00220A26" w:rsidP="00220A26">
            <w:pPr>
              <w:jc w:val="center"/>
              <w:rPr>
                <w:i/>
                <w:color w:val="000000"/>
                <w:spacing w:val="-2"/>
                <w:sz w:val="20"/>
              </w:rPr>
            </w:pPr>
            <w:r w:rsidRPr="00220A26">
              <w:rPr>
                <w:i/>
                <w:color w:val="000000"/>
                <w:spacing w:val="-2"/>
                <w:sz w:val="20"/>
              </w:rPr>
              <w:t>Łącznie</w:t>
            </w:r>
          </w:p>
        </w:tc>
      </w:tr>
      <w:tr w:rsidR="00220A26" w:rsidRPr="007677A3" w:rsidTr="0040285D">
        <w:trPr>
          <w:trHeight w:val="567"/>
        </w:trPr>
        <w:tc>
          <w:tcPr>
            <w:tcW w:w="898" w:type="pct"/>
            <w:gridSpan w:val="2"/>
            <w:shd w:val="clear" w:color="auto" w:fill="FFFFFF"/>
            <w:vAlign w:val="center"/>
          </w:tcPr>
          <w:p w:rsidR="00220A26" w:rsidRPr="007677A3" w:rsidRDefault="00220A26" w:rsidP="00DD0B9E">
            <w:pPr>
              <w:rPr>
                <w:color w:val="000000"/>
                <w:szCs w:val="24"/>
              </w:rPr>
            </w:pPr>
            <w:r w:rsidRPr="007677A3">
              <w:rPr>
                <w:b/>
                <w:color w:val="000000"/>
                <w:szCs w:val="24"/>
              </w:rPr>
              <w:t>Dochody ogółem</w:t>
            </w:r>
          </w:p>
        </w:tc>
        <w:tc>
          <w:tcPr>
            <w:tcW w:w="332" w:type="pct"/>
            <w:gridSpan w:val="2"/>
            <w:shd w:val="clear" w:color="auto" w:fill="FFFFFF"/>
            <w:vAlign w:val="center"/>
          </w:tcPr>
          <w:p w:rsidR="00220A26" w:rsidRPr="00220A26" w:rsidRDefault="00220A26" w:rsidP="00220A26">
            <w:pPr>
              <w:jc w:val="center"/>
              <w:rPr>
                <w:color w:val="000000"/>
                <w:sz w:val="20"/>
              </w:rPr>
            </w:pPr>
          </w:p>
        </w:tc>
        <w:tc>
          <w:tcPr>
            <w:tcW w:w="332" w:type="pct"/>
            <w:shd w:val="clear" w:color="auto" w:fill="FFFFFF"/>
            <w:vAlign w:val="center"/>
          </w:tcPr>
          <w:p w:rsidR="00220A26" w:rsidRPr="00220A26" w:rsidRDefault="00220A26" w:rsidP="00220A26">
            <w:pPr>
              <w:jc w:val="center"/>
              <w:rPr>
                <w:color w:val="000000"/>
                <w:sz w:val="20"/>
              </w:rPr>
            </w:pPr>
          </w:p>
        </w:tc>
        <w:tc>
          <w:tcPr>
            <w:tcW w:w="332" w:type="pct"/>
            <w:gridSpan w:val="2"/>
            <w:shd w:val="clear" w:color="auto" w:fill="FFFFFF"/>
            <w:vAlign w:val="center"/>
          </w:tcPr>
          <w:p w:rsidR="00220A26" w:rsidRPr="00220A26" w:rsidRDefault="00220A26" w:rsidP="00220A26">
            <w:pPr>
              <w:jc w:val="center"/>
              <w:rPr>
                <w:color w:val="000000"/>
                <w:sz w:val="20"/>
              </w:rPr>
            </w:pPr>
          </w:p>
        </w:tc>
        <w:tc>
          <w:tcPr>
            <w:tcW w:w="332" w:type="pct"/>
            <w:shd w:val="clear" w:color="auto" w:fill="FFFFFF"/>
            <w:vAlign w:val="center"/>
          </w:tcPr>
          <w:p w:rsidR="00220A26" w:rsidRPr="00220A26" w:rsidRDefault="00220A26" w:rsidP="00220A26">
            <w:pPr>
              <w:jc w:val="center"/>
              <w:rPr>
                <w:color w:val="000000"/>
                <w:sz w:val="20"/>
              </w:rPr>
            </w:pPr>
          </w:p>
        </w:tc>
        <w:tc>
          <w:tcPr>
            <w:tcW w:w="332" w:type="pct"/>
            <w:gridSpan w:val="2"/>
            <w:shd w:val="clear" w:color="auto" w:fill="FFFFFF"/>
            <w:vAlign w:val="center"/>
          </w:tcPr>
          <w:p w:rsidR="00220A26" w:rsidRPr="00220A26" w:rsidRDefault="00220A26" w:rsidP="00220A26">
            <w:pPr>
              <w:jc w:val="center"/>
              <w:rPr>
                <w:color w:val="000000"/>
                <w:sz w:val="20"/>
              </w:rPr>
            </w:pPr>
          </w:p>
        </w:tc>
        <w:tc>
          <w:tcPr>
            <w:tcW w:w="332" w:type="pct"/>
            <w:gridSpan w:val="3"/>
            <w:shd w:val="clear" w:color="auto" w:fill="FFFFFF"/>
            <w:vAlign w:val="center"/>
          </w:tcPr>
          <w:p w:rsidR="00220A26" w:rsidRPr="00220A26" w:rsidRDefault="00220A26" w:rsidP="00220A26">
            <w:pPr>
              <w:jc w:val="center"/>
              <w:rPr>
                <w:color w:val="000000"/>
                <w:sz w:val="20"/>
              </w:rPr>
            </w:pPr>
          </w:p>
        </w:tc>
        <w:tc>
          <w:tcPr>
            <w:tcW w:w="332" w:type="pct"/>
            <w:gridSpan w:val="2"/>
            <w:shd w:val="clear" w:color="auto" w:fill="FFFFFF"/>
            <w:vAlign w:val="center"/>
          </w:tcPr>
          <w:p w:rsidR="00220A26" w:rsidRPr="00220A26" w:rsidRDefault="00220A26" w:rsidP="00220A26">
            <w:pPr>
              <w:jc w:val="center"/>
              <w:rPr>
                <w:color w:val="000000"/>
                <w:sz w:val="20"/>
              </w:rPr>
            </w:pPr>
          </w:p>
        </w:tc>
        <w:tc>
          <w:tcPr>
            <w:tcW w:w="332" w:type="pct"/>
            <w:gridSpan w:val="2"/>
            <w:shd w:val="clear" w:color="auto" w:fill="FFFFFF"/>
            <w:vAlign w:val="center"/>
          </w:tcPr>
          <w:p w:rsidR="00220A26" w:rsidRPr="00220A26" w:rsidRDefault="00220A26" w:rsidP="00220A26">
            <w:pPr>
              <w:jc w:val="center"/>
              <w:rPr>
                <w:color w:val="000000"/>
                <w:sz w:val="20"/>
              </w:rPr>
            </w:pPr>
          </w:p>
        </w:tc>
        <w:tc>
          <w:tcPr>
            <w:tcW w:w="332" w:type="pct"/>
            <w:gridSpan w:val="3"/>
            <w:shd w:val="clear" w:color="auto" w:fill="FFFFFF"/>
            <w:vAlign w:val="center"/>
          </w:tcPr>
          <w:p w:rsidR="00220A26" w:rsidRPr="00220A26" w:rsidRDefault="00220A26" w:rsidP="00220A26">
            <w:pPr>
              <w:jc w:val="center"/>
              <w:rPr>
                <w:color w:val="000000"/>
                <w:sz w:val="20"/>
              </w:rPr>
            </w:pPr>
          </w:p>
        </w:tc>
        <w:tc>
          <w:tcPr>
            <w:tcW w:w="332" w:type="pct"/>
            <w:gridSpan w:val="3"/>
            <w:shd w:val="clear" w:color="auto" w:fill="FFFFFF"/>
            <w:vAlign w:val="center"/>
          </w:tcPr>
          <w:p w:rsidR="00220A26" w:rsidRPr="00220A26" w:rsidRDefault="00220A26" w:rsidP="00220A26">
            <w:pPr>
              <w:jc w:val="center"/>
              <w:rPr>
                <w:color w:val="000000"/>
                <w:sz w:val="20"/>
              </w:rPr>
            </w:pPr>
          </w:p>
        </w:tc>
        <w:tc>
          <w:tcPr>
            <w:tcW w:w="332" w:type="pct"/>
            <w:shd w:val="clear" w:color="auto" w:fill="FFFFFF"/>
            <w:vAlign w:val="center"/>
          </w:tcPr>
          <w:p w:rsidR="00220A26" w:rsidRPr="00220A26" w:rsidRDefault="00220A26" w:rsidP="00220A26">
            <w:pPr>
              <w:jc w:val="center"/>
              <w:rPr>
                <w:color w:val="000000"/>
                <w:sz w:val="20"/>
              </w:rPr>
            </w:pPr>
          </w:p>
        </w:tc>
        <w:tc>
          <w:tcPr>
            <w:tcW w:w="450" w:type="pct"/>
            <w:shd w:val="clear" w:color="auto" w:fill="FFFFFF"/>
            <w:vAlign w:val="center"/>
          </w:tcPr>
          <w:p w:rsidR="00220A26" w:rsidRPr="00220A26" w:rsidRDefault="00220A26" w:rsidP="00220A26">
            <w:pPr>
              <w:jc w:val="center"/>
              <w:rPr>
                <w:color w:val="000000"/>
                <w:spacing w:val="-2"/>
                <w:sz w:val="20"/>
              </w:rPr>
            </w:pPr>
          </w:p>
        </w:tc>
      </w:tr>
      <w:tr w:rsidR="00220A26" w:rsidRPr="007677A3" w:rsidTr="0040285D">
        <w:trPr>
          <w:trHeight w:val="567"/>
        </w:trPr>
        <w:tc>
          <w:tcPr>
            <w:tcW w:w="898" w:type="pct"/>
            <w:gridSpan w:val="2"/>
            <w:shd w:val="clear" w:color="auto" w:fill="FFFFFF"/>
            <w:vAlign w:val="center"/>
          </w:tcPr>
          <w:p w:rsidR="00220A26" w:rsidRPr="007677A3" w:rsidRDefault="00220A26" w:rsidP="00DD0B9E">
            <w:pPr>
              <w:rPr>
                <w:color w:val="000000"/>
                <w:szCs w:val="24"/>
              </w:rPr>
            </w:pPr>
            <w:r w:rsidRPr="007677A3">
              <w:rPr>
                <w:color w:val="000000"/>
                <w:szCs w:val="24"/>
              </w:rPr>
              <w:t>budżet państwa</w:t>
            </w:r>
          </w:p>
        </w:tc>
        <w:tc>
          <w:tcPr>
            <w:tcW w:w="332" w:type="pct"/>
            <w:gridSpan w:val="2"/>
            <w:shd w:val="clear" w:color="auto" w:fill="FFFFFF"/>
            <w:vAlign w:val="center"/>
          </w:tcPr>
          <w:p w:rsidR="00220A26" w:rsidRPr="00220A26" w:rsidRDefault="00220A26" w:rsidP="00220A26">
            <w:pPr>
              <w:jc w:val="center"/>
              <w:rPr>
                <w:color w:val="000000"/>
                <w:sz w:val="20"/>
              </w:rPr>
            </w:pPr>
          </w:p>
        </w:tc>
        <w:tc>
          <w:tcPr>
            <w:tcW w:w="332" w:type="pct"/>
            <w:shd w:val="clear" w:color="auto" w:fill="FFFFFF"/>
            <w:vAlign w:val="center"/>
          </w:tcPr>
          <w:p w:rsidR="00220A26" w:rsidRPr="00220A26" w:rsidRDefault="00220A26" w:rsidP="00220A26">
            <w:pPr>
              <w:jc w:val="center"/>
              <w:rPr>
                <w:color w:val="000000"/>
                <w:sz w:val="20"/>
              </w:rPr>
            </w:pPr>
          </w:p>
        </w:tc>
        <w:tc>
          <w:tcPr>
            <w:tcW w:w="332" w:type="pct"/>
            <w:gridSpan w:val="2"/>
            <w:shd w:val="clear" w:color="auto" w:fill="FFFFFF"/>
            <w:vAlign w:val="center"/>
          </w:tcPr>
          <w:p w:rsidR="00220A26" w:rsidRPr="00220A26" w:rsidRDefault="00220A26" w:rsidP="00220A26">
            <w:pPr>
              <w:jc w:val="center"/>
              <w:rPr>
                <w:color w:val="000000"/>
                <w:sz w:val="20"/>
              </w:rPr>
            </w:pPr>
          </w:p>
        </w:tc>
        <w:tc>
          <w:tcPr>
            <w:tcW w:w="332" w:type="pct"/>
            <w:shd w:val="clear" w:color="auto" w:fill="FFFFFF"/>
            <w:vAlign w:val="center"/>
          </w:tcPr>
          <w:p w:rsidR="00220A26" w:rsidRPr="00220A26" w:rsidRDefault="00220A26" w:rsidP="00220A26">
            <w:pPr>
              <w:jc w:val="center"/>
              <w:rPr>
                <w:color w:val="000000"/>
                <w:sz w:val="20"/>
              </w:rPr>
            </w:pPr>
          </w:p>
        </w:tc>
        <w:tc>
          <w:tcPr>
            <w:tcW w:w="332" w:type="pct"/>
            <w:gridSpan w:val="2"/>
            <w:shd w:val="clear" w:color="auto" w:fill="FFFFFF"/>
            <w:vAlign w:val="center"/>
          </w:tcPr>
          <w:p w:rsidR="00220A26" w:rsidRPr="00220A26" w:rsidRDefault="00220A26" w:rsidP="00220A26">
            <w:pPr>
              <w:jc w:val="center"/>
              <w:rPr>
                <w:color w:val="000000"/>
                <w:sz w:val="20"/>
              </w:rPr>
            </w:pPr>
          </w:p>
        </w:tc>
        <w:tc>
          <w:tcPr>
            <w:tcW w:w="332" w:type="pct"/>
            <w:gridSpan w:val="3"/>
            <w:shd w:val="clear" w:color="auto" w:fill="FFFFFF"/>
            <w:vAlign w:val="center"/>
          </w:tcPr>
          <w:p w:rsidR="00220A26" w:rsidRPr="00220A26" w:rsidRDefault="00220A26" w:rsidP="00220A26">
            <w:pPr>
              <w:jc w:val="center"/>
              <w:rPr>
                <w:color w:val="000000"/>
                <w:sz w:val="20"/>
              </w:rPr>
            </w:pPr>
          </w:p>
        </w:tc>
        <w:tc>
          <w:tcPr>
            <w:tcW w:w="332" w:type="pct"/>
            <w:gridSpan w:val="2"/>
            <w:shd w:val="clear" w:color="auto" w:fill="FFFFFF"/>
            <w:vAlign w:val="center"/>
          </w:tcPr>
          <w:p w:rsidR="00220A26" w:rsidRPr="00220A26" w:rsidRDefault="00220A26" w:rsidP="00220A26">
            <w:pPr>
              <w:jc w:val="center"/>
              <w:rPr>
                <w:color w:val="000000"/>
                <w:sz w:val="20"/>
              </w:rPr>
            </w:pPr>
          </w:p>
        </w:tc>
        <w:tc>
          <w:tcPr>
            <w:tcW w:w="332" w:type="pct"/>
            <w:gridSpan w:val="2"/>
            <w:shd w:val="clear" w:color="auto" w:fill="FFFFFF"/>
            <w:vAlign w:val="center"/>
          </w:tcPr>
          <w:p w:rsidR="00220A26" w:rsidRPr="00220A26" w:rsidRDefault="00220A26" w:rsidP="00220A26">
            <w:pPr>
              <w:jc w:val="center"/>
              <w:rPr>
                <w:color w:val="000000"/>
                <w:sz w:val="20"/>
              </w:rPr>
            </w:pPr>
          </w:p>
        </w:tc>
        <w:tc>
          <w:tcPr>
            <w:tcW w:w="332" w:type="pct"/>
            <w:gridSpan w:val="3"/>
            <w:shd w:val="clear" w:color="auto" w:fill="FFFFFF"/>
            <w:vAlign w:val="center"/>
          </w:tcPr>
          <w:p w:rsidR="00220A26" w:rsidRPr="00220A26" w:rsidRDefault="00220A26" w:rsidP="00220A26">
            <w:pPr>
              <w:jc w:val="center"/>
              <w:rPr>
                <w:color w:val="000000"/>
                <w:sz w:val="20"/>
              </w:rPr>
            </w:pPr>
          </w:p>
        </w:tc>
        <w:tc>
          <w:tcPr>
            <w:tcW w:w="332" w:type="pct"/>
            <w:gridSpan w:val="3"/>
            <w:shd w:val="clear" w:color="auto" w:fill="FFFFFF"/>
            <w:vAlign w:val="center"/>
          </w:tcPr>
          <w:p w:rsidR="00220A26" w:rsidRPr="00220A26" w:rsidRDefault="00220A26" w:rsidP="00220A26">
            <w:pPr>
              <w:jc w:val="center"/>
              <w:rPr>
                <w:color w:val="000000"/>
                <w:sz w:val="20"/>
              </w:rPr>
            </w:pPr>
          </w:p>
        </w:tc>
        <w:tc>
          <w:tcPr>
            <w:tcW w:w="332" w:type="pct"/>
            <w:shd w:val="clear" w:color="auto" w:fill="FFFFFF"/>
            <w:vAlign w:val="center"/>
          </w:tcPr>
          <w:p w:rsidR="00220A26" w:rsidRPr="00220A26" w:rsidRDefault="00220A26" w:rsidP="00220A26">
            <w:pPr>
              <w:jc w:val="center"/>
              <w:rPr>
                <w:color w:val="000000"/>
                <w:sz w:val="20"/>
              </w:rPr>
            </w:pPr>
          </w:p>
        </w:tc>
        <w:tc>
          <w:tcPr>
            <w:tcW w:w="450" w:type="pct"/>
            <w:shd w:val="clear" w:color="auto" w:fill="FFFFFF"/>
            <w:vAlign w:val="center"/>
          </w:tcPr>
          <w:p w:rsidR="00220A26" w:rsidRPr="00220A26" w:rsidRDefault="00220A26" w:rsidP="00220A26">
            <w:pPr>
              <w:jc w:val="center"/>
              <w:rPr>
                <w:color w:val="000000"/>
                <w:spacing w:val="-2"/>
                <w:sz w:val="20"/>
              </w:rPr>
            </w:pPr>
          </w:p>
        </w:tc>
      </w:tr>
      <w:tr w:rsidR="00220A26" w:rsidRPr="007677A3" w:rsidTr="0040285D">
        <w:trPr>
          <w:trHeight w:val="567"/>
        </w:trPr>
        <w:tc>
          <w:tcPr>
            <w:tcW w:w="898" w:type="pct"/>
            <w:gridSpan w:val="2"/>
            <w:shd w:val="clear" w:color="auto" w:fill="FFFFFF"/>
            <w:vAlign w:val="center"/>
          </w:tcPr>
          <w:p w:rsidR="00220A26" w:rsidRPr="007677A3" w:rsidRDefault="00220A26" w:rsidP="00DD0B9E">
            <w:pPr>
              <w:rPr>
                <w:color w:val="000000"/>
                <w:szCs w:val="24"/>
              </w:rPr>
            </w:pPr>
            <w:r w:rsidRPr="007677A3">
              <w:rPr>
                <w:color w:val="000000"/>
                <w:szCs w:val="24"/>
              </w:rPr>
              <w:t>JST</w:t>
            </w:r>
          </w:p>
        </w:tc>
        <w:tc>
          <w:tcPr>
            <w:tcW w:w="332" w:type="pct"/>
            <w:gridSpan w:val="2"/>
            <w:shd w:val="clear" w:color="auto" w:fill="FFFFFF"/>
            <w:vAlign w:val="center"/>
          </w:tcPr>
          <w:p w:rsidR="00220A26" w:rsidRPr="00220A26" w:rsidRDefault="00220A26" w:rsidP="00220A26">
            <w:pPr>
              <w:jc w:val="center"/>
              <w:rPr>
                <w:color w:val="000000"/>
                <w:sz w:val="20"/>
              </w:rPr>
            </w:pPr>
          </w:p>
        </w:tc>
        <w:tc>
          <w:tcPr>
            <w:tcW w:w="332" w:type="pct"/>
            <w:shd w:val="clear" w:color="auto" w:fill="FFFFFF"/>
            <w:vAlign w:val="center"/>
          </w:tcPr>
          <w:p w:rsidR="00220A26" w:rsidRPr="00220A26" w:rsidRDefault="00220A26" w:rsidP="00220A26">
            <w:pPr>
              <w:jc w:val="center"/>
              <w:rPr>
                <w:color w:val="000000"/>
                <w:sz w:val="20"/>
              </w:rPr>
            </w:pPr>
          </w:p>
        </w:tc>
        <w:tc>
          <w:tcPr>
            <w:tcW w:w="332" w:type="pct"/>
            <w:gridSpan w:val="2"/>
            <w:shd w:val="clear" w:color="auto" w:fill="FFFFFF"/>
            <w:vAlign w:val="center"/>
          </w:tcPr>
          <w:p w:rsidR="00220A26" w:rsidRPr="00220A26" w:rsidRDefault="00220A26" w:rsidP="00220A26">
            <w:pPr>
              <w:jc w:val="center"/>
              <w:rPr>
                <w:color w:val="000000"/>
                <w:sz w:val="20"/>
              </w:rPr>
            </w:pPr>
          </w:p>
        </w:tc>
        <w:tc>
          <w:tcPr>
            <w:tcW w:w="332" w:type="pct"/>
            <w:shd w:val="clear" w:color="auto" w:fill="FFFFFF"/>
            <w:vAlign w:val="center"/>
          </w:tcPr>
          <w:p w:rsidR="00220A26" w:rsidRPr="00220A26" w:rsidRDefault="00220A26" w:rsidP="00220A26">
            <w:pPr>
              <w:jc w:val="center"/>
              <w:rPr>
                <w:color w:val="000000"/>
                <w:sz w:val="20"/>
              </w:rPr>
            </w:pPr>
          </w:p>
        </w:tc>
        <w:tc>
          <w:tcPr>
            <w:tcW w:w="332" w:type="pct"/>
            <w:gridSpan w:val="2"/>
            <w:shd w:val="clear" w:color="auto" w:fill="FFFFFF"/>
            <w:vAlign w:val="center"/>
          </w:tcPr>
          <w:p w:rsidR="00220A26" w:rsidRPr="00220A26" w:rsidRDefault="00220A26" w:rsidP="00220A26">
            <w:pPr>
              <w:jc w:val="center"/>
              <w:rPr>
                <w:color w:val="000000"/>
                <w:sz w:val="20"/>
              </w:rPr>
            </w:pPr>
          </w:p>
        </w:tc>
        <w:tc>
          <w:tcPr>
            <w:tcW w:w="332" w:type="pct"/>
            <w:gridSpan w:val="3"/>
            <w:shd w:val="clear" w:color="auto" w:fill="FFFFFF"/>
            <w:vAlign w:val="center"/>
          </w:tcPr>
          <w:p w:rsidR="00220A26" w:rsidRPr="00220A26" w:rsidRDefault="00220A26" w:rsidP="00220A26">
            <w:pPr>
              <w:jc w:val="center"/>
              <w:rPr>
                <w:color w:val="000000"/>
                <w:sz w:val="20"/>
              </w:rPr>
            </w:pPr>
          </w:p>
        </w:tc>
        <w:tc>
          <w:tcPr>
            <w:tcW w:w="332" w:type="pct"/>
            <w:gridSpan w:val="2"/>
            <w:shd w:val="clear" w:color="auto" w:fill="FFFFFF"/>
            <w:vAlign w:val="center"/>
          </w:tcPr>
          <w:p w:rsidR="00220A26" w:rsidRPr="00220A26" w:rsidRDefault="00220A26" w:rsidP="00220A26">
            <w:pPr>
              <w:jc w:val="center"/>
              <w:rPr>
                <w:color w:val="000000"/>
                <w:sz w:val="20"/>
              </w:rPr>
            </w:pPr>
          </w:p>
        </w:tc>
        <w:tc>
          <w:tcPr>
            <w:tcW w:w="332" w:type="pct"/>
            <w:gridSpan w:val="2"/>
            <w:shd w:val="clear" w:color="auto" w:fill="FFFFFF"/>
            <w:vAlign w:val="center"/>
          </w:tcPr>
          <w:p w:rsidR="00220A26" w:rsidRPr="00220A26" w:rsidRDefault="00220A26" w:rsidP="00220A26">
            <w:pPr>
              <w:jc w:val="center"/>
              <w:rPr>
                <w:color w:val="000000"/>
                <w:sz w:val="20"/>
              </w:rPr>
            </w:pPr>
          </w:p>
        </w:tc>
        <w:tc>
          <w:tcPr>
            <w:tcW w:w="332" w:type="pct"/>
            <w:gridSpan w:val="3"/>
            <w:shd w:val="clear" w:color="auto" w:fill="FFFFFF"/>
            <w:vAlign w:val="center"/>
          </w:tcPr>
          <w:p w:rsidR="00220A26" w:rsidRPr="00220A26" w:rsidRDefault="00220A26" w:rsidP="00220A26">
            <w:pPr>
              <w:jc w:val="center"/>
              <w:rPr>
                <w:color w:val="000000"/>
                <w:sz w:val="20"/>
              </w:rPr>
            </w:pPr>
          </w:p>
        </w:tc>
        <w:tc>
          <w:tcPr>
            <w:tcW w:w="332" w:type="pct"/>
            <w:gridSpan w:val="3"/>
            <w:shd w:val="clear" w:color="auto" w:fill="FFFFFF"/>
            <w:vAlign w:val="center"/>
          </w:tcPr>
          <w:p w:rsidR="00220A26" w:rsidRPr="00220A26" w:rsidRDefault="00220A26" w:rsidP="00220A26">
            <w:pPr>
              <w:jc w:val="center"/>
              <w:rPr>
                <w:color w:val="000000"/>
                <w:sz w:val="20"/>
              </w:rPr>
            </w:pPr>
          </w:p>
        </w:tc>
        <w:tc>
          <w:tcPr>
            <w:tcW w:w="332" w:type="pct"/>
            <w:shd w:val="clear" w:color="auto" w:fill="FFFFFF"/>
            <w:vAlign w:val="center"/>
          </w:tcPr>
          <w:p w:rsidR="00220A26" w:rsidRPr="00220A26" w:rsidRDefault="00220A26" w:rsidP="00220A26">
            <w:pPr>
              <w:jc w:val="center"/>
              <w:rPr>
                <w:color w:val="000000"/>
                <w:sz w:val="20"/>
              </w:rPr>
            </w:pPr>
          </w:p>
        </w:tc>
        <w:tc>
          <w:tcPr>
            <w:tcW w:w="450" w:type="pct"/>
            <w:shd w:val="clear" w:color="auto" w:fill="FFFFFF"/>
            <w:vAlign w:val="center"/>
          </w:tcPr>
          <w:p w:rsidR="00220A26" w:rsidRPr="00220A26" w:rsidRDefault="00220A26" w:rsidP="00220A26">
            <w:pPr>
              <w:jc w:val="center"/>
              <w:rPr>
                <w:color w:val="000000"/>
                <w:sz w:val="20"/>
              </w:rPr>
            </w:pPr>
          </w:p>
        </w:tc>
      </w:tr>
      <w:tr w:rsidR="00220A26" w:rsidRPr="007677A3" w:rsidTr="0040285D">
        <w:trPr>
          <w:trHeight w:val="567"/>
        </w:trPr>
        <w:tc>
          <w:tcPr>
            <w:tcW w:w="898" w:type="pct"/>
            <w:gridSpan w:val="2"/>
            <w:shd w:val="clear" w:color="auto" w:fill="FFFFFF"/>
            <w:vAlign w:val="center"/>
          </w:tcPr>
          <w:p w:rsidR="00220A26" w:rsidRPr="007677A3" w:rsidRDefault="00220A26" w:rsidP="00DD0B9E">
            <w:pPr>
              <w:rPr>
                <w:color w:val="000000"/>
                <w:szCs w:val="24"/>
              </w:rPr>
            </w:pPr>
            <w:r w:rsidRPr="007677A3">
              <w:rPr>
                <w:color w:val="000000"/>
                <w:szCs w:val="24"/>
              </w:rPr>
              <w:t>pozostałe jednostki (oddzielnie)</w:t>
            </w:r>
          </w:p>
        </w:tc>
        <w:tc>
          <w:tcPr>
            <w:tcW w:w="332" w:type="pct"/>
            <w:gridSpan w:val="2"/>
            <w:shd w:val="clear" w:color="auto" w:fill="FFFFFF"/>
            <w:vAlign w:val="center"/>
          </w:tcPr>
          <w:p w:rsidR="00220A26" w:rsidRPr="00220A26" w:rsidRDefault="00220A26" w:rsidP="00220A26">
            <w:pPr>
              <w:jc w:val="center"/>
              <w:rPr>
                <w:color w:val="000000"/>
                <w:sz w:val="20"/>
              </w:rPr>
            </w:pPr>
          </w:p>
        </w:tc>
        <w:tc>
          <w:tcPr>
            <w:tcW w:w="332" w:type="pct"/>
            <w:shd w:val="clear" w:color="auto" w:fill="FFFFFF"/>
            <w:vAlign w:val="center"/>
          </w:tcPr>
          <w:p w:rsidR="00220A26" w:rsidRPr="00220A26" w:rsidRDefault="00220A26" w:rsidP="00220A26">
            <w:pPr>
              <w:jc w:val="center"/>
              <w:rPr>
                <w:color w:val="000000"/>
                <w:sz w:val="20"/>
              </w:rPr>
            </w:pPr>
          </w:p>
        </w:tc>
        <w:tc>
          <w:tcPr>
            <w:tcW w:w="332" w:type="pct"/>
            <w:gridSpan w:val="2"/>
            <w:shd w:val="clear" w:color="auto" w:fill="FFFFFF"/>
            <w:vAlign w:val="center"/>
          </w:tcPr>
          <w:p w:rsidR="00220A26" w:rsidRPr="00220A26" w:rsidRDefault="00220A26" w:rsidP="00220A26">
            <w:pPr>
              <w:jc w:val="center"/>
              <w:rPr>
                <w:color w:val="000000"/>
                <w:sz w:val="20"/>
              </w:rPr>
            </w:pPr>
          </w:p>
        </w:tc>
        <w:tc>
          <w:tcPr>
            <w:tcW w:w="332" w:type="pct"/>
            <w:shd w:val="clear" w:color="auto" w:fill="FFFFFF"/>
            <w:vAlign w:val="center"/>
          </w:tcPr>
          <w:p w:rsidR="00220A26" w:rsidRPr="00220A26" w:rsidRDefault="00220A26" w:rsidP="00220A26">
            <w:pPr>
              <w:jc w:val="center"/>
              <w:rPr>
                <w:color w:val="000000"/>
                <w:sz w:val="20"/>
              </w:rPr>
            </w:pPr>
          </w:p>
        </w:tc>
        <w:tc>
          <w:tcPr>
            <w:tcW w:w="332" w:type="pct"/>
            <w:gridSpan w:val="2"/>
            <w:shd w:val="clear" w:color="auto" w:fill="FFFFFF"/>
            <w:vAlign w:val="center"/>
          </w:tcPr>
          <w:p w:rsidR="00220A26" w:rsidRPr="00220A26" w:rsidRDefault="00220A26" w:rsidP="00220A26">
            <w:pPr>
              <w:jc w:val="center"/>
              <w:rPr>
                <w:color w:val="000000"/>
                <w:sz w:val="20"/>
              </w:rPr>
            </w:pPr>
          </w:p>
        </w:tc>
        <w:tc>
          <w:tcPr>
            <w:tcW w:w="332" w:type="pct"/>
            <w:gridSpan w:val="3"/>
            <w:shd w:val="clear" w:color="auto" w:fill="FFFFFF"/>
            <w:vAlign w:val="center"/>
          </w:tcPr>
          <w:p w:rsidR="00220A26" w:rsidRPr="00220A26" w:rsidRDefault="00220A26" w:rsidP="00220A26">
            <w:pPr>
              <w:jc w:val="center"/>
              <w:rPr>
                <w:color w:val="000000"/>
                <w:sz w:val="20"/>
              </w:rPr>
            </w:pPr>
          </w:p>
        </w:tc>
        <w:tc>
          <w:tcPr>
            <w:tcW w:w="332" w:type="pct"/>
            <w:gridSpan w:val="2"/>
            <w:shd w:val="clear" w:color="auto" w:fill="FFFFFF"/>
            <w:vAlign w:val="center"/>
          </w:tcPr>
          <w:p w:rsidR="00220A26" w:rsidRPr="00220A26" w:rsidRDefault="00220A26" w:rsidP="00220A26">
            <w:pPr>
              <w:jc w:val="center"/>
              <w:rPr>
                <w:color w:val="000000"/>
                <w:sz w:val="20"/>
              </w:rPr>
            </w:pPr>
          </w:p>
        </w:tc>
        <w:tc>
          <w:tcPr>
            <w:tcW w:w="332" w:type="pct"/>
            <w:gridSpan w:val="2"/>
            <w:shd w:val="clear" w:color="auto" w:fill="FFFFFF"/>
            <w:vAlign w:val="center"/>
          </w:tcPr>
          <w:p w:rsidR="00220A26" w:rsidRPr="00220A26" w:rsidRDefault="00220A26" w:rsidP="00220A26">
            <w:pPr>
              <w:jc w:val="center"/>
              <w:rPr>
                <w:color w:val="000000"/>
                <w:sz w:val="20"/>
              </w:rPr>
            </w:pPr>
          </w:p>
        </w:tc>
        <w:tc>
          <w:tcPr>
            <w:tcW w:w="332" w:type="pct"/>
            <w:gridSpan w:val="3"/>
            <w:shd w:val="clear" w:color="auto" w:fill="FFFFFF"/>
            <w:vAlign w:val="center"/>
          </w:tcPr>
          <w:p w:rsidR="00220A26" w:rsidRPr="00220A26" w:rsidRDefault="00220A26" w:rsidP="00220A26">
            <w:pPr>
              <w:jc w:val="center"/>
              <w:rPr>
                <w:color w:val="000000"/>
                <w:sz w:val="20"/>
              </w:rPr>
            </w:pPr>
          </w:p>
        </w:tc>
        <w:tc>
          <w:tcPr>
            <w:tcW w:w="332" w:type="pct"/>
            <w:gridSpan w:val="3"/>
            <w:shd w:val="clear" w:color="auto" w:fill="FFFFFF"/>
            <w:vAlign w:val="center"/>
          </w:tcPr>
          <w:p w:rsidR="00220A26" w:rsidRPr="00220A26" w:rsidRDefault="00220A26" w:rsidP="00220A26">
            <w:pPr>
              <w:jc w:val="center"/>
              <w:rPr>
                <w:color w:val="000000"/>
                <w:sz w:val="20"/>
              </w:rPr>
            </w:pPr>
          </w:p>
        </w:tc>
        <w:tc>
          <w:tcPr>
            <w:tcW w:w="332" w:type="pct"/>
            <w:shd w:val="clear" w:color="auto" w:fill="FFFFFF"/>
            <w:vAlign w:val="center"/>
          </w:tcPr>
          <w:p w:rsidR="00220A26" w:rsidRPr="00220A26" w:rsidRDefault="00220A26" w:rsidP="00220A26">
            <w:pPr>
              <w:jc w:val="center"/>
              <w:rPr>
                <w:color w:val="000000"/>
                <w:sz w:val="20"/>
              </w:rPr>
            </w:pPr>
          </w:p>
        </w:tc>
        <w:tc>
          <w:tcPr>
            <w:tcW w:w="450" w:type="pct"/>
            <w:shd w:val="clear" w:color="auto" w:fill="FFFFFF"/>
            <w:vAlign w:val="center"/>
          </w:tcPr>
          <w:p w:rsidR="00220A26" w:rsidRPr="00220A26" w:rsidRDefault="00220A26" w:rsidP="00220A26">
            <w:pPr>
              <w:jc w:val="center"/>
              <w:rPr>
                <w:color w:val="000000"/>
                <w:sz w:val="20"/>
              </w:rPr>
            </w:pPr>
          </w:p>
        </w:tc>
      </w:tr>
      <w:tr w:rsidR="00220A26" w:rsidRPr="007677A3" w:rsidTr="0040285D">
        <w:trPr>
          <w:trHeight w:val="567"/>
        </w:trPr>
        <w:tc>
          <w:tcPr>
            <w:tcW w:w="898" w:type="pct"/>
            <w:gridSpan w:val="2"/>
            <w:shd w:val="clear" w:color="auto" w:fill="FFFFFF"/>
            <w:vAlign w:val="center"/>
          </w:tcPr>
          <w:p w:rsidR="00220A26" w:rsidRPr="007677A3" w:rsidRDefault="00220A26" w:rsidP="00DD0B9E">
            <w:pPr>
              <w:rPr>
                <w:color w:val="000000"/>
                <w:szCs w:val="24"/>
              </w:rPr>
            </w:pPr>
            <w:r w:rsidRPr="007677A3">
              <w:rPr>
                <w:b/>
                <w:color w:val="000000"/>
                <w:szCs w:val="24"/>
              </w:rPr>
              <w:t>Wydatki ogółem</w:t>
            </w:r>
          </w:p>
        </w:tc>
        <w:tc>
          <w:tcPr>
            <w:tcW w:w="332" w:type="pct"/>
            <w:gridSpan w:val="2"/>
            <w:shd w:val="clear" w:color="auto" w:fill="FFFFFF"/>
            <w:vAlign w:val="center"/>
          </w:tcPr>
          <w:p w:rsidR="00220A26" w:rsidRPr="00220A26" w:rsidRDefault="00220A26" w:rsidP="00220A26">
            <w:pPr>
              <w:jc w:val="center"/>
              <w:rPr>
                <w:color w:val="000000"/>
                <w:sz w:val="20"/>
              </w:rPr>
            </w:pPr>
          </w:p>
        </w:tc>
        <w:tc>
          <w:tcPr>
            <w:tcW w:w="332" w:type="pct"/>
            <w:shd w:val="clear" w:color="auto" w:fill="FFFFFF"/>
            <w:vAlign w:val="center"/>
          </w:tcPr>
          <w:p w:rsidR="00220A26" w:rsidRPr="00220A26" w:rsidRDefault="00220A26" w:rsidP="00220A26">
            <w:pPr>
              <w:jc w:val="center"/>
              <w:rPr>
                <w:color w:val="000000"/>
                <w:sz w:val="20"/>
              </w:rPr>
            </w:pPr>
          </w:p>
        </w:tc>
        <w:tc>
          <w:tcPr>
            <w:tcW w:w="332" w:type="pct"/>
            <w:gridSpan w:val="2"/>
            <w:shd w:val="clear" w:color="auto" w:fill="FFFFFF"/>
            <w:vAlign w:val="center"/>
          </w:tcPr>
          <w:p w:rsidR="00220A26" w:rsidRPr="00220A26" w:rsidRDefault="00220A26" w:rsidP="00220A26">
            <w:pPr>
              <w:jc w:val="center"/>
              <w:rPr>
                <w:color w:val="000000"/>
                <w:sz w:val="20"/>
              </w:rPr>
            </w:pPr>
          </w:p>
        </w:tc>
        <w:tc>
          <w:tcPr>
            <w:tcW w:w="332" w:type="pct"/>
            <w:shd w:val="clear" w:color="auto" w:fill="FFFFFF"/>
            <w:vAlign w:val="center"/>
          </w:tcPr>
          <w:p w:rsidR="00220A26" w:rsidRPr="00220A26" w:rsidRDefault="00220A26" w:rsidP="00220A26">
            <w:pPr>
              <w:jc w:val="center"/>
              <w:rPr>
                <w:color w:val="000000"/>
                <w:sz w:val="20"/>
              </w:rPr>
            </w:pPr>
          </w:p>
        </w:tc>
        <w:tc>
          <w:tcPr>
            <w:tcW w:w="332" w:type="pct"/>
            <w:gridSpan w:val="2"/>
            <w:shd w:val="clear" w:color="auto" w:fill="FFFFFF"/>
            <w:vAlign w:val="center"/>
          </w:tcPr>
          <w:p w:rsidR="00220A26" w:rsidRPr="00220A26" w:rsidRDefault="00220A26" w:rsidP="00220A26">
            <w:pPr>
              <w:jc w:val="center"/>
              <w:rPr>
                <w:color w:val="000000"/>
                <w:sz w:val="20"/>
              </w:rPr>
            </w:pPr>
          </w:p>
        </w:tc>
        <w:tc>
          <w:tcPr>
            <w:tcW w:w="332" w:type="pct"/>
            <w:gridSpan w:val="3"/>
            <w:shd w:val="clear" w:color="auto" w:fill="FFFFFF"/>
            <w:vAlign w:val="center"/>
          </w:tcPr>
          <w:p w:rsidR="00220A26" w:rsidRPr="00220A26" w:rsidRDefault="00220A26" w:rsidP="00220A26">
            <w:pPr>
              <w:jc w:val="center"/>
              <w:rPr>
                <w:color w:val="000000"/>
                <w:sz w:val="20"/>
              </w:rPr>
            </w:pPr>
          </w:p>
        </w:tc>
        <w:tc>
          <w:tcPr>
            <w:tcW w:w="332" w:type="pct"/>
            <w:gridSpan w:val="2"/>
            <w:shd w:val="clear" w:color="auto" w:fill="FFFFFF"/>
            <w:vAlign w:val="center"/>
          </w:tcPr>
          <w:p w:rsidR="00220A26" w:rsidRPr="00220A26" w:rsidRDefault="00220A26" w:rsidP="00220A26">
            <w:pPr>
              <w:jc w:val="center"/>
              <w:rPr>
                <w:color w:val="000000"/>
                <w:sz w:val="20"/>
              </w:rPr>
            </w:pPr>
          </w:p>
        </w:tc>
        <w:tc>
          <w:tcPr>
            <w:tcW w:w="332" w:type="pct"/>
            <w:gridSpan w:val="2"/>
            <w:shd w:val="clear" w:color="auto" w:fill="FFFFFF"/>
            <w:vAlign w:val="center"/>
          </w:tcPr>
          <w:p w:rsidR="00220A26" w:rsidRPr="00220A26" w:rsidRDefault="00220A26" w:rsidP="00220A26">
            <w:pPr>
              <w:jc w:val="center"/>
              <w:rPr>
                <w:color w:val="000000"/>
                <w:sz w:val="20"/>
              </w:rPr>
            </w:pPr>
          </w:p>
        </w:tc>
        <w:tc>
          <w:tcPr>
            <w:tcW w:w="332" w:type="pct"/>
            <w:gridSpan w:val="3"/>
            <w:shd w:val="clear" w:color="auto" w:fill="FFFFFF"/>
            <w:vAlign w:val="center"/>
          </w:tcPr>
          <w:p w:rsidR="00220A26" w:rsidRPr="00220A26" w:rsidRDefault="00220A26" w:rsidP="00220A26">
            <w:pPr>
              <w:jc w:val="center"/>
              <w:rPr>
                <w:color w:val="000000"/>
                <w:sz w:val="20"/>
              </w:rPr>
            </w:pPr>
          </w:p>
        </w:tc>
        <w:tc>
          <w:tcPr>
            <w:tcW w:w="332" w:type="pct"/>
            <w:gridSpan w:val="3"/>
            <w:shd w:val="clear" w:color="auto" w:fill="FFFFFF"/>
            <w:vAlign w:val="center"/>
          </w:tcPr>
          <w:p w:rsidR="00220A26" w:rsidRPr="00220A26" w:rsidRDefault="00220A26" w:rsidP="00220A26">
            <w:pPr>
              <w:jc w:val="center"/>
              <w:rPr>
                <w:color w:val="000000"/>
                <w:sz w:val="20"/>
              </w:rPr>
            </w:pPr>
          </w:p>
        </w:tc>
        <w:tc>
          <w:tcPr>
            <w:tcW w:w="332" w:type="pct"/>
            <w:shd w:val="clear" w:color="auto" w:fill="FFFFFF"/>
            <w:vAlign w:val="center"/>
          </w:tcPr>
          <w:p w:rsidR="00220A26" w:rsidRPr="00220A26" w:rsidRDefault="00220A26" w:rsidP="00220A26">
            <w:pPr>
              <w:jc w:val="center"/>
              <w:rPr>
                <w:color w:val="000000"/>
                <w:sz w:val="20"/>
              </w:rPr>
            </w:pPr>
          </w:p>
        </w:tc>
        <w:tc>
          <w:tcPr>
            <w:tcW w:w="450" w:type="pct"/>
            <w:shd w:val="clear" w:color="auto" w:fill="FFFFFF"/>
            <w:vAlign w:val="center"/>
          </w:tcPr>
          <w:p w:rsidR="00220A26" w:rsidRPr="00220A26" w:rsidRDefault="00220A26" w:rsidP="00220A26">
            <w:pPr>
              <w:jc w:val="center"/>
              <w:rPr>
                <w:color w:val="000000"/>
                <w:sz w:val="20"/>
              </w:rPr>
            </w:pPr>
          </w:p>
        </w:tc>
      </w:tr>
      <w:tr w:rsidR="00220A26" w:rsidRPr="007677A3" w:rsidTr="0040285D">
        <w:trPr>
          <w:trHeight w:val="567"/>
        </w:trPr>
        <w:tc>
          <w:tcPr>
            <w:tcW w:w="898" w:type="pct"/>
            <w:gridSpan w:val="2"/>
            <w:shd w:val="clear" w:color="auto" w:fill="FFFFFF"/>
            <w:vAlign w:val="center"/>
          </w:tcPr>
          <w:p w:rsidR="00220A26" w:rsidRPr="007677A3" w:rsidRDefault="00220A26" w:rsidP="00DD0B9E">
            <w:pPr>
              <w:rPr>
                <w:color w:val="000000"/>
                <w:szCs w:val="24"/>
              </w:rPr>
            </w:pPr>
            <w:r w:rsidRPr="007677A3">
              <w:rPr>
                <w:color w:val="000000"/>
                <w:szCs w:val="24"/>
              </w:rPr>
              <w:t>budżet państwa</w:t>
            </w:r>
          </w:p>
        </w:tc>
        <w:tc>
          <w:tcPr>
            <w:tcW w:w="332" w:type="pct"/>
            <w:gridSpan w:val="2"/>
            <w:shd w:val="clear" w:color="auto" w:fill="FFFFFF"/>
            <w:vAlign w:val="center"/>
          </w:tcPr>
          <w:p w:rsidR="00220A26" w:rsidRPr="00220A26" w:rsidRDefault="00220A26" w:rsidP="00220A26">
            <w:pPr>
              <w:jc w:val="center"/>
              <w:rPr>
                <w:color w:val="000000"/>
                <w:sz w:val="20"/>
              </w:rPr>
            </w:pPr>
          </w:p>
        </w:tc>
        <w:tc>
          <w:tcPr>
            <w:tcW w:w="332" w:type="pct"/>
            <w:shd w:val="clear" w:color="auto" w:fill="FFFFFF"/>
            <w:vAlign w:val="center"/>
          </w:tcPr>
          <w:p w:rsidR="00220A26" w:rsidRPr="00220A26" w:rsidRDefault="00220A26" w:rsidP="00220A26">
            <w:pPr>
              <w:jc w:val="center"/>
              <w:rPr>
                <w:color w:val="000000"/>
                <w:sz w:val="20"/>
              </w:rPr>
            </w:pPr>
          </w:p>
        </w:tc>
        <w:tc>
          <w:tcPr>
            <w:tcW w:w="332" w:type="pct"/>
            <w:gridSpan w:val="2"/>
            <w:shd w:val="clear" w:color="auto" w:fill="FFFFFF"/>
            <w:vAlign w:val="center"/>
          </w:tcPr>
          <w:p w:rsidR="00220A26" w:rsidRPr="00220A26" w:rsidRDefault="00220A26" w:rsidP="00220A26">
            <w:pPr>
              <w:jc w:val="center"/>
              <w:rPr>
                <w:color w:val="000000"/>
                <w:sz w:val="20"/>
              </w:rPr>
            </w:pPr>
          </w:p>
        </w:tc>
        <w:tc>
          <w:tcPr>
            <w:tcW w:w="332" w:type="pct"/>
            <w:shd w:val="clear" w:color="auto" w:fill="FFFFFF"/>
            <w:vAlign w:val="center"/>
          </w:tcPr>
          <w:p w:rsidR="00220A26" w:rsidRPr="00220A26" w:rsidRDefault="00220A26" w:rsidP="00220A26">
            <w:pPr>
              <w:jc w:val="center"/>
              <w:rPr>
                <w:color w:val="000000"/>
                <w:sz w:val="20"/>
              </w:rPr>
            </w:pPr>
          </w:p>
        </w:tc>
        <w:tc>
          <w:tcPr>
            <w:tcW w:w="332" w:type="pct"/>
            <w:gridSpan w:val="2"/>
            <w:shd w:val="clear" w:color="auto" w:fill="FFFFFF"/>
            <w:vAlign w:val="center"/>
          </w:tcPr>
          <w:p w:rsidR="00220A26" w:rsidRPr="00220A26" w:rsidRDefault="00220A26" w:rsidP="00220A26">
            <w:pPr>
              <w:jc w:val="center"/>
              <w:rPr>
                <w:color w:val="000000"/>
                <w:sz w:val="20"/>
              </w:rPr>
            </w:pPr>
          </w:p>
        </w:tc>
        <w:tc>
          <w:tcPr>
            <w:tcW w:w="332" w:type="pct"/>
            <w:gridSpan w:val="3"/>
            <w:shd w:val="clear" w:color="auto" w:fill="FFFFFF"/>
            <w:vAlign w:val="center"/>
          </w:tcPr>
          <w:p w:rsidR="00220A26" w:rsidRPr="00220A26" w:rsidRDefault="00220A26" w:rsidP="00220A26">
            <w:pPr>
              <w:jc w:val="center"/>
              <w:rPr>
                <w:color w:val="000000"/>
                <w:sz w:val="20"/>
              </w:rPr>
            </w:pPr>
          </w:p>
        </w:tc>
        <w:tc>
          <w:tcPr>
            <w:tcW w:w="332" w:type="pct"/>
            <w:gridSpan w:val="2"/>
            <w:shd w:val="clear" w:color="auto" w:fill="FFFFFF"/>
            <w:vAlign w:val="center"/>
          </w:tcPr>
          <w:p w:rsidR="00220A26" w:rsidRPr="00220A26" w:rsidRDefault="00220A26" w:rsidP="00220A26">
            <w:pPr>
              <w:jc w:val="center"/>
              <w:rPr>
                <w:color w:val="000000"/>
                <w:sz w:val="20"/>
              </w:rPr>
            </w:pPr>
          </w:p>
        </w:tc>
        <w:tc>
          <w:tcPr>
            <w:tcW w:w="332" w:type="pct"/>
            <w:gridSpan w:val="2"/>
            <w:shd w:val="clear" w:color="auto" w:fill="FFFFFF"/>
            <w:vAlign w:val="center"/>
          </w:tcPr>
          <w:p w:rsidR="00220A26" w:rsidRPr="00220A26" w:rsidRDefault="00220A26" w:rsidP="00220A26">
            <w:pPr>
              <w:jc w:val="center"/>
              <w:rPr>
                <w:color w:val="000000"/>
                <w:sz w:val="20"/>
              </w:rPr>
            </w:pPr>
          </w:p>
        </w:tc>
        <w:tc>
          <w:tcPr>
            <w:tcW w:w="332" w:type="pct"/>
            <w:gridSpan w:val="3"/>
            <w:shd w:val="clear" w:color="auto" w:fill="FFFFFF"/>
            <w:vAlign w:val="center"/>
          </w:tcPr>
          <w:p w:rsidR="00220A26" w:rsidRPr="00220A26" w:rsidRDefault="00220A26" w:rsidP="00220A26">
            <w:pPr>
              <w:jc w:val="center"/>
              <w:rPr>
                <w:color w:val="000000"/>
                <w:sz w:val="20"/>
              </w:rPr>
            </w:pPr>
          </w:p>
        </w:tc>
        <w:tc>
          <w:tcPr>
            <w:tcW w:w="332" w:type="pct"/>
            <w:gridSpan w:val="3"/>
            <w:shd w:val="clear" w:color="auto" w:fill="FFFFFF"/>
            <w:vAlign w:val="center"/>
          </w:tcPr>
          <w:p w:rsidR="00220A26" w:rsidRPr="00220A26" w:rsidRDefault="00220A26" w:rsidP="00220A26">
            <w:pPr>
              <w:jc w:val="center"/>
              <w:rPr>
                <w:color w:val="000000"/>
                <w:sz w:val="20"/>
              </w:rPr>
            </w:pPr>
          </w:p>
        </w:tc>
        <w:tc>
          <w:tcPr>
            <w:tcW w:w="332" w:type="pct"/>
            <w:shd w:val="clear" w:color="auto" w:fill="FFFFFF"/>
            <w:vAlign w:val="center"/>
          </w:tcPr>
          <w:p w:rsidR="00220A26" w:rsidRPr="00220A26" w:rsidRDefault="00220A26" w:rsidP="00220A26">
            <w:pPr>
              <w:jc w:val="center"/>
              <w:rPr>
                <w:color w:val="000000"/>
                <w:sz w:val="20"/>
              </w:rPr>
            </w:pPr>
          </w:p>
        </w:tc>
        <w:tc>
          <w:tcPr>
            <w:tcW w:w="450" w:type="pct"/>
            <w:shd w:val="clear" w:color="auto" w:fill="FFFFFF"/>
            <w:vAlign w:val="center"/>
          </w:tcPr>
          <w:p w:rsidR="00220A26" w:rsidRPr="00220A26" w:rsidRDefault="00220A26" w:rsidP="00220A26">
            <w:pPr>
              <w:jc w:val="center"/>
              <w:rPr>
                <w:color w:val="000000"/>
                <w:sz w:val="20"/>
              </w:rPr>
            </w:pPr>
          </w:p>
        </w:tc>
      </w:tr>
      <w:tr w:rsidR="00220A26" w:rsidRPr="007677A3" w:rsidTr="0040285D">
        <w:trPr>
          <w:trHeight w:val="567"/>
        </w:trPr>
        <w:tc>
          <w:tcPr>
            <w:tcW w:w="898" w:type="pct"/>
            <w:gridSpan w:val="2"/>
            <w:shd w:val="clear" w:color="auto" w:fill="FFFFFF"/>
            <w:vAlign w:val="center"/>
          </w:tcPr>
          <w:p w:rsidR="00220A26" w:rsidRPr="007677A3" w:rsidRDefault="00220A26" w:rsidP="00DD0B9E">
            <w:pPr>
              <w:rPr>
                <w:color w:val="000000"/>
                <w:szCs w:val="24"/>
              </w:rPr>
            </w:pPr>
            <w:r w:rsidRPr="007677A3">
              <w:rPr>
                <w:color w:val="000000"/>
                <w:szCs w:val="24"/>
              </w:rPr>
              <w:t>JST</w:t>
            </w:r>
          </w:p>
        </w:tc>
        <w:tc>
          <w:tcPr>
            <w:tcW w:w="332" w:type="pct"/>
            <w:gridSpan w:val="2"/>
            <w:shd w:val="clear" w:color="auto" w:fill="FFFFFF"/>
            <w:vAlign w:val="center"/>
          </w:tcPr>
          <w:p w:rsidR="00220A26" w:rsidRPr="00220A26" w:rsidRDefault="00220A26" w:rsidP="00220A26">
            <w:pPr>
              <w:jc w:val="center"/>
              <w:rPr>
                <w:color w:val="000000"/>
                <w:sz w:val="20"/>
              </w:rPr>
            </w:pPr>
          </w:p>
        </w:tc>
        <w:tc>
          <w:tcPr>
            <w:tcW w:w="332" w:type="pct"/>
            <w:shd w:val="clear" w:color="auto" w:fill="FFFFFF"/>
            <w:vAlign w:val="center"/>
          </w:tcPr>
          <w:p w:rsidR="00220A26" w:rsidRPr="00220A26" w:rsidRDefault="00220A26" w:rsidP="00220A26">
            <w:pPr>
              <w:jc w:val="center"/>
              <w:rPr>
                <w:color w:val="000000"/>
                <w:sz w:val="20"/>
              </w:rPr>
            </w:pPr>
          </w:p>
        </w:tc>
        <w:tc>
          <w:tcPr>
            <w:tcW w:w="332" w:type="pct"/>
            <w:gridSpan w:val="2"/>
            <w:shd w:val="clear" w:color="auto" w:fill="FFFFFF"/>
            <w:vAlign w:val="center"/>
          </w:tcPr>
          <w:p w:rsidR="00220A26" w:rsidRPr="00220A26" w:rsidRDefault="00220A26" w:rsidP="00220A26">
            <w:pPr>
              <w:jc w:val="center"/>
              <w:rPr>
                <w:color w:val="000000"/>
                <w:sz w:val="20"/>
              </w:rPr>
            </w:pPr>
          </w:p>
        </w:tc>
        <w:tc>
          <w:tcPr>
            <w:tcW w:w="332" w:type="pct"/>
            <w:shd w:val="clear" w:color="auto" w:fill="FFFFFF"/>
            <w:vAlign w:val="center"/>
          </w:tcPr>
          <w:p w:rsidR="00220A26" w:rsidRPr="00220A26" w:rsidRDefault="00220A26" w:rsidP="00220A26">
            <w:pPr>
              <w:jc w:val="center"/>
              <w:rPr>
                <w:color w:val="000000"/>
                <w:sz w:val="20"/>
              </w:rPr>
            </w:pPr>
          </w:p>
        </w:tc>
        <w:tc>
          <w:tcPr>
            <w:tcW w:w="332" w:type="pct"/>
            <w:gridSpan w:val="2"/>
            <w:shd w:val="clear" w:color="auto" w:fill="FFFFFF"/>
            <w:vAlign w:val="center"/>
          </w:tcPr>
          <w:p w:rsidR="00220A26" w:rsidRPr="00220A26" w:rsidRDefault="00220A26" w:rsidP="00220A26">
            <w:pPr>
              <w:jc w:val="center"/>
              <w:rPr>
                <w:color w:val="000000"/>
                <w:sz w:val="20"/>
              </w:rPr>
            </w:pPr>
          </w:p>
        </w:tc>
        <w:tc>
          <w:tcPr>
            <w:tcW w:w="332" w:type="pct"/>
            <w:gridSpan w:val="3"/>
            <w:shd w:val="clear" w:color="auto" w:fill="FFFFFF"/>
            <w:vAlign w:val="center"/>
          </w:tcPr>
          <w:p w:rsidR="00220A26" w:rsidRPr="00220A26" w:rsidRDefault="00220A26" w:rsidP="00220A26">
            <w:pPr>
              <w:jc w:val="center"/>
              <w:rPr>
                <w:color w:val="000000"/>
                <w:sz w:val="20"/>
              </w:rPr>
            </w:pPr>
          </w:p>
        </w:tc>
        <w:tc>
          <w:tcPr>
            <w:tcW w:w="332" w:type="pct"/>
            <w:gridSpan w:val="2"/>
            <w:shd w:val="clear" w:color="auto" w:fill="FFFFFF"/>
            <w:vAlign w:val="center"/>
          </w:tcPr>
          <w:p w:rsidR="00220A26" w:rsidRPr="00220A26" w:rsidRDefault="00220A26" w:rsidP="00220A26">
            <w:pPr>
              <w:jc w:val="center"/>
              <w:rPr>
                <w:color w:val="000000"/>
                <w:sz w:val="20"/>
              </w:rPr>
            </w:pPr>
          </w:p>
        </w:tc>
        <w:tc>
          <w:tcPr>
            <w:tcW w:w="332" w:type="pct"/>
            <w:gridSpan w:val="2"/>
            <w:shd w:val="clear" w:color="auto" w:fill="FFFFFF"/>
            <w:vAlign w:val="center"/>
          </w:tcPr>
          <w:p w:rsidR="00220A26" w:rsidRPr="00220A26" w:rsidRDefault="00220A26" w:rsidP="00220A26">
            <w:pPr>
              <w:jc w:val="center"/>
              <w:rPr>
                <w:color w:val="000000"/>
                <w:sz w:val="20"/>
              </w:rPr>
            </w:pPr>
          </w:p>
        </w:tc>
        <w:tc>
          <w:tcPr>
            <w:tcW w:w="332" w:type="pct"/>
            <w:gridSpan w:val="3"/>
            <w:shd w:val="clear" w:color="auto" w:fill="FFFFFF"/>
            <w:vAlign w:val="center"/>
          </w:tcPr>
          <w:p w:rsidR="00220A26" w:rsidRPr="00220A26" w:rsidRDefault="00220A26" w:rsidP="00220A26">
            <w:pPr>
              <w:jc w:val="center"/>
              <w:rPr>
                <w:color w:val="000000"/>
                <w:sz w:val="20"/>
              </w:rPr>
            </w:pPr>
          </w:p>
        </w:tc>
        <w:tc>
          <w:tcPr>
            <w:tcW w:w="332" w:type="pct"/>
            <w:gridSpan w:val="3"/>
            <w:shd w:val="clear" w:color="auto" w:fill="FFFFFF"/>
            <w:vAlign w:val="center"/>
          </w:tcPr>
          <w:p w:rsidR="00220A26" w:rsidRPr="00220A26" w:rsidRDefault="00220A26" w:rsidP="00220A26">
            <w:pPr>
              <w:jc w:val="center"/>
              <w:rPr>
                <w:color w:val="000000"/>
                <w:sz w:val="20"/>
              </w:rPr>
            </w:pPr>
          </w:p>
        </w:tc>
        <w:tc>
          <w:tcPr>
            <w:tcW w:w="332" w:type="pct"/>
            <w:shd w:val="clear" w:color="auto" w:fill="FFFFFF"/>
            <w:vAlign w:val="center"/>
          </w:tcPr>
          <w:p w:rsidR="00220A26" w:rsidRPr="00220A26" w:rsidRDefault="00220A26" w:rsidP="00220A26">
            <w:pPr>
              <w:jc w:val="center"/>
              <w:rPr>
                <w:color w:val="000000"/>
                <w:sz w:val="20"/>
              </w:rPr>
            </w:pPr>
          </w:p>
        </w:tc>
        <w:tc>
          <w:tcPr>
            <w:tcW w:w="450" w:type="pct"/>
            <w:shd w:val="clear" w:color="auto" w:fill="FFFFFF"/>
            <w:vAlign w:val="center"/>
          </w:tcPr>
          <w:p w:rsidR="00220A26" w:rsidRPr="00220A26" w:rsidRDefault="00220A26" w:rsidP="00220A26">
            <w:pPr>
              <w:jc w:val="center"/>
              <w:rPr>
                <w:color w:val="000000"/>
                <w:sz w:val="20"/>
              </w:rPr>
            </w:pPr>
          </w:p>
        </w:tc>
      </w:tr>
      <w:tr w:rsidR="00220A26" w:rsidRPr="007677A3" w:rsidTr="0040285D">
        <w:trPr>
          <w:trHeight w:val="567"/>
        </w:trPr>
        <w:tc>
          <w:tcPr>
            <w:tcW w:w="898" w:type="pct"/>
            <w:gridSpan w:val="2"/>
            <w:shd w:val="clear" w:color="auto" w:fill="FFFFFF"/>
            <w:vAlign w:val="center"/>
          </w:tcPr>
          <w:p w:rsidR="00220A26" w:rsidRPr="007677A3" w:rsidRDefault="00220A26" w:rsidP="00DD0B9E">
            <w:pPr>
              <w:rPr>
                <w:color w:val="000000"/>
                <w:szCs w:val="24"/>
              </w:rPr>
            </w:pPr>
            <w:r w:rsidRPr="007677A3">
              <w:rPr>
                <w:color w:val="000000"/>
                <w:szCs w:val="24"/>
              </w:rPr>
              <w:t>pozostałe jednostki (oddzielnie)</w:t>
            </w:r>
          </w:p>
        </w:tc>
        <w:tc>
          <w:tcPr>
            <w:tcW w:w="332" w:type="pct"/>
            <w:gridSpan w:val="2"/>
            <w:shd w:val="clear" w:color="auto" w:fill="FFFFFF"/>
            <w:vAlign w:val="center"/>
          </w:tcPr>
          <w:p w:rsidR="00220A26" w:rsidRPr="00220A26" w:rsidRDefault="00220A26" w:rsidP="00220A26">
            <w:pPr>
              <w:jc w:val="center"/>
              <w:rPr>
                <w:color w:val="000000"/>
                <w:sz w:val="20"/>
              </w:rPr>
            </w:pPr>
          </w:p>
        </w:tc>
        <w:tc>
          <w:tcPr>
            <w:tcW w:w="332" w:type="pct"/>
            <w:shd w:val="clear" w:color="auto" w:fill="FFFFFF"/>
            <w:vAlign w:val="center"/>
          </w:tcPr>
          <w:p w:rsidR="00220A26" w:rsidRPr="00220A26" w:rsidRDefault="00220A26" w:rsidP="00220A26">
            <w:pPr>
              <w:jc w:val="center"/>
              <w:rPr>
                <w:color w:val="000000"/>
                <w:sz w:val="20"/>
              </w:rPr>
            </w:pPr>
            <w:r w:rsidRPr="00220A26">
              <w:rPr>
                <w:color w:val="000000"/>
                <w:sz w:val="20"/>
              </w:rPr>
              <w:t>58,6</w:t>
            </w:r>
          </w:p>
        </w:tc>
        <w:tc>
          <w:tcPr>
            <w:tcW w:w="332" w:type="pct"/>
            <w:gridSpan w:val="2"/>
            <w:shd w:val="clear" w:color="auto" w:fill="FFFFFF"/>
            <w:vAlign w:val="center"/>
          </w:tcPr>
          <w:p w:rsidR="00220A26" w:rsidRPr="00220A26" w:rsidRDefault="00220A26" w:rsidP="00220A26">
            <w:pPr>
              <w:jc w:val="center"/>
              <w:rPr>
                <w:color w:val="000000"/>
                <w:sz w:val="20"/>
              </w:rPr>
            </w:pPr>
            <w:r w:rsidRPr="00220A26">
              <w:rPr>
                <w:color w:val="000000"/>
                <w:sz w:val="20"/>
              </w:rPr>
              <w:t>0</w:t>
            </w:r>
          </w:p>
        </w:tc>
        <w:tc>
          <w:tcPr>
            <w:tcW w:w="332" w:type="pct"/>
            <w:shd w:val="clear" w:color="auto" w:fill="FFFFFF"/>
            <w:vAlign w:val="center"/>
          </w:tcPr>
          <w:p w:rsidR="00220A26" w:rsidRPr="00220A26" w:rsidRDefault="00220A26" w:rsidP="00220A26">
            <w:pPr>
              <w:jc w:val="center"/>
              <w:rPr>
                <w:color w:val="000000"/>
                <w:sz w:val="20"/>
              </w:rPr>
            </w:pPr>
            <w:r w:rsidRPr="00220A26">
              <w:rPr>
                <w:color w:val="000000"/>
                <w:sz w:val="20"/>
              </w:rPr>
              <w:t>0</w:t>
            </w:r>
          </w:p>
        </w:tc>
        <w:tc>
          <w:tcPr>
            <w:tcW w:w="332" w:type="pct"/>
            <w:gridSpan w:val="2"/>
            <w:shd w:val="clear" w:color="auto" w:fill="FFFFFF"/>
            <w:vAlign w:val="center"/>
          </w:tcPr>
          <w:p w:rsidR="00220A26" w:rsidRPr="00220A26" w:rsidRDefault="00220A26" w:rsidP="00220A26">
            <w:pPr>
              <w:jc w:val="center"/>
              <w:rPr>
                <w:color w:val="000000"/>
                <w:sz w:val="20"/>
              </w:rPr>
            </w:pPr>
            <w:r w:rsidRPr="00220A26">
              <w:rPr>
                <w:color w:val="000000"/>
                <w:sz w:val="20"/>
              </w:rPr>
              <w:t>0</w:t>
            </w:r>
          </w:p>
        </w:tc>
        <w:tc>
          <w:tcPr>
            <w:tcW w:w="332" w:type="pct"/>
            <w:gridSpan w:val="3"/>
            <w:shd w:val="clear" w:color="auto" w:fill="FFFFFF"/>
            <w:vAlign w:val="center"/>
          </w:tcPr>
          <w:p w:rsidR="00220A26" w:rsidRPr="00220A26" w:rsidRDefault="00220A26" w:rsidP="00220A26">
            <w:pPr>
              <w:jc w:val="center"/>
              <w:rPr>
                <w:color w:val="000000"/>
                <w:sz w:val="20"/>
              </w:rPr>
            </w:pPr>
            <w:r w:rsidRPr="00220A26">
              <w:rPr>
                <w:color w:val="000000"/>
                <w:sz w:val="20"/>
              </w:rPr>
              <w:t>0</w:t>
            </w:r>
          </w:p>
        </w:tc>
        <w:tc>
          <w:tcPr>
            <w:tcW w:w="332" w:type="pct"/>
            <w:gridSpan w:val="2"/>
            <w:shd w:val="clear" w:color="auto" w:fill="FFFFFF"/>
            <w:vAlign w:val="center"/>
          </w:tcPr>
          <w:p w:rsidR="00220A26" w:rsidRPr="00220A26" w:rsidRDefault="00220A26" w:rsidP="00220A26">
            <w:pPr>
              <w:jc w:val="center"/>
              <w:rPr>
                <w:color w:val="000000"/>
                <w:sz w:val="20"/>
              </w:rPr>
            </w:pPr>
            <w:r w:rsidRPr="00220A26">
              <w:rPr>
                <w:color w:val="000000"/>
                <w:sz w:val="20"/>
              </w:rPr>
              <w:t>0</w:t>
            </w:r>
          </w:p>
        </w:tc>
        <w:tc>
          <w:tcPr>
            <w:tcW w:w="332" w:type="pct"/>
            <w:gridSpan w:val="2"/>
            <w:shd w:val="clear" w:color="auto" w:fill="FFFFFF"/>
            <w:vAlign w:val="center"/>
          </w:tcPr>
          <w:p w:rsidR="00220A26" w:rsidRPr="00220A26" w:rsidRDefault="00220A26" w:rsidP="00220A26">
            <w:pPr>
              <w:jc w:val="center"/>
              <w:rPr>
                <w:color w:val="000000"/>
                <w:sz w:val="20"/>
              </w:rPr>
            </w:pPr>
            <w:r w:rsidRPr="00220A26">
              <w:rPr>
                <w:color w:val="000000"/>
                <w:sz w:val="20"/>
              </w:rPr>
              <w:t>0</w:t>
            </w:r>
          </w:p>
        </w:tc>
        <w:tc>
          <w:tcPr>
            <w:tcW w:w="332" w:type="pct"/>
            <w:gridSpan w:val="3"/>
            <w:shd w:val="clear" w:color="auto" w:fill="FFFFFF"/>
            <w:vAlign w:val="center"/>
          </w:tcPr>
          <w:p w:rsidR="00220A26" w:rsidRPr="00220A26" w:rsidRDefault="00220A26" w:rsidP="00220A26">
            <w:pPr>
              <w:jc w:val="center"/>
              <w:rPr>
                <w:color w:val="000000"/>
                <w:sz w:val="20"/>
              </w:rPr>
            </w:pPr>
            <w:r w:rsidRPr="00220A26">
              <w:rPr>
                <w:color w:val="000000"/>
                <w:sz w:val="20"/>
              </w:rPr>
              <w:t>0</w:t>
            </w:r>
          </w:p>
        </w:tc>
        <w:tc>
          <w:tcPr>
            <w:tcW w:w="332" w:type="pct"/>
            <w:gridSpan w:val="3"/>
            <w:shd w:val="clear" w:color="auto" w:fill="FFFFFF"/>
            <w:vAlign w:val="center"/>
          </w:tcPr>
          <w:p w:rsidR="00220A26" w:rsidRPr="00220A26" w:rsidRDefault="00220A26" w:rsidP="00220A26">
            <w:pPr>
              <w:jc w:val="center"/>
              <w:rPr>
                <w:color w:val="000000"/>
                <w:sz w:val="20"/>
              </w:rPr>
            </w:pPr>
            <w:r w:rsidRPr="00220A26">
              <w:rPr>
                <w:color w:val="000000"/>
                <w:sz w:val="20"/>
              </w:rPr>
              <w:t>0</w:t>
            </w:r>
          </w:p>
        </w:tc>
        <w:tc>
          <w:tcPr>
            <w:tcW w:w="332" w:type="pct"/>
            <w:shd w:val="clear" w:color="auto" w:fill="FFFFFF"/>
            <w:vAlign w:val="center"/>
          </w:tcPr>
          <w:p w:rsidR="00220A26" w:rsidRPr="00220A26" w:rsidRDefault="00220A26" w:rsidP="00220A26">
            <w:pPr>
              <w:jc w:val="center"/>
              <w:rPr>
                <w:color w:val="000000"/>
                <w:sz w:val="20"/>
              </w:rPr>
            </w:pPr>
            <w:r w:rsidRPr="00220A26">
              <w:rPr>
                <w:color w:val="000000"/>
                <w:sz w:val="20"/>
              </w:rPr>
              <w:t>0</w:t>
            </w:r>
          </w:p>
        </w:tc>
        <w:tc>
          <w:tcPr>
            <w:tcW w:w="450" w:type="pct"/>
            <w:shd w:val="clear" w:color="auto" w:fill="FFFFFF"/>
            <w:vAlign w:val="center"/>
          </w:tcPr>
          <w:p w:rsidR="00220A26" w:rsidRPr="00220A26" w:rsidRDefault="00220A26" w:rsidP="00220A26">
            <w:pPr>
              <w:jc w:val="center"/>
              <w:rPr>
                <w:color w:val="000000"/>
                <w:sz w:val="20"/>
              </w:rPr>
            </w:pPr>
            <w:r w:rsidRPr="00220A26">
              <w:rPr>
                <w:color w:val="000000"/>
                <w:sz w:val="20"/>
              </w:rPr>
              <w:t>58,6</w:t>
            </w:r>
          </w:p>
        </w:tc>
      </w:tr>
      <w:tr w:rsidR="00220A26" w:rsidRPr="007677A3" w:rsidTr="0040285D">
        <w:trPr>
          <w:trHeight w:val="567"/>
        </w:trPr>
        <w:tc>
          <w:tcPr>
            <w:tcW w:w="898" w:type="pct"/>
            <w:gridSpan w:val="2"/>
            <w:shd w:val="clear" w:color="auto" w:fill="FFFFFF"/>
            <w:vAlign w:val="center"/>
          </w:tcPr>
          <w:p w:rsidR="00220A26" w:rsidRPr="007677A3" w:rsidRDefault="00220A26" w:rsidP="00DD0B9E">
            <w:pPr>
              <w:rPr>
                <w:color w:val="000000"/>
                <w:szCs w:val="24"/>
              </w:rPr>
            </w:pPr>
            <w:r w:rsidRPr="007677A3">
              <w:rPr>
                <w:b/>
                <w:color w:val="000000"/>
                <w:szCs w:val="24"/>
              </w:rPr>
              <w:t>Saldo ogółem</w:t>
            </w:r>
          </w:p>
        </w:tc>
        <w:tc>
          <w:tcPr>
            <w:tcW w:w="332" w:type="pct"/>
            <w:gridSpan w:val="2"/>
            <w:shd w:val="clear" w:color="auto" w:fill="FFFFFF"/>
            <w:vAlign w:val="center"/>
          </w:tcPr>
          <w:p w:rsidR="00220A26" w:rsidRPr="00220A26" w:rsidRDefault="00220A26" w:rsidP="00220A26">
            <w:pPr>
              <w:jc w:val="center"/>
              <w:rPr>
                <w:color w:val="000000"/>
                <w:sz w:val="20"/>
              </w:rPr>
            </w:pPr>
          </w:p>
        </w:tc>
        <w:tc>
          <w:tcPr>
            <w:tcW w:w="332" w:type="pct"/>
            <w:shd w:val="clear" w:color="auto" w:fill="FFFFFF"/>
            <w:vAlign w:val="center"/>
          </w:tcPr>
          <w:p w:rsidR="00220A26" w:rsidRPr="00220A26" w:rsidRDefault="00220A26" w:rsidP="00220A26">
            <w:pPr>
              <w:jc w:val="center"/>
              <w:rPr>
                <w:color w:val="000000"/>
                <w:sz w:val="20"/>
              </w:rPr>
            </w:pPr>
            <w:r w:rsidRPr="00220A26">
              <w:rPr>
                <w:color w:val="000000"/>
                <w:sz w:val="20"/>
              </w:rPr>
              <w:t>0</w:t>
            </w:r>
          </w:p>
        </w:tc>
        <w:tc>
          <w:tcPr>
            <w:tcW w:w="332" w:type="pct"/>
            <w:gridSpan w:val="2"/>
            <w:shd w:val="clear" w:color="auto" w:fill="FFFFFF"/>
            <w:vAlign w:val="center"/>
          </w:tcPr>
          <w:p w:rsidR="00220A26" w:rsidRPr="00220A26" w:rsidRDefault="00220A26" w:rsidP="00220A26">
            <w:pPr>
              <w:jc w:val="center"/>
              <w:rPr>
                <w:color w:val="000000"/>
                <w:sz w:val="20"/>
              </w:rPr>
            </w:pPr>
            <w:r w:rsidRPr="00220A26">
              <w:rPr>
                <w:color w:val="000000"/>
                <w:sz w:val="20"/>
              </w:rPr>
              <w:t>0</w:t>
            </w:r>
          </w:p>
        </w:tc>
        <w:tc>
          <w:tcPr>
            <w:tcW w:w="332" w:type="pct"/>
            <w:shd w:val="clear" w:color="auto" w:fill="FFFFFF"/>
            <w:vAlign w:val="center"/>
          </w:tcPr>
          <w:p w:rsidR="00220A26" w:rsidRPr="00220A26" w:rsidRDefault="00220A26" w:rsidP="00220A26">
            <w:pPr>
              <w:jc w:val="center"/>
              <w:rPr>
                <w:color w:val="000000"/>
                <w:sz w:val="20"/>
              </w:rPr>
            </w:pPr>
            <w:r w:rsidRPr="00220A26">
              <w:rPr>
                <w:color w:val="000000"/>
                <w:sz w:val="20"/>
              </w:rPr>
              <w:t>0</w:t>
            </w:r>
          </w:p>
        </w:tc>
        <w:tc>
          <w:tcPr>
            <w:tcW w:w="332" w:type="pct"/>
            <w:gridSpan w:val="2"/>
            <w:shd w:val="clear" w:color="auto" w:fill="FFFFFF"/>
            <w:vAlign w:val="center"/>
          </w:tcPr>
          <w:p w:rsidR="00220A26" w:rsidRPr="00220A26" w:rsidRDefault="00220A26" w:rsidP="00220A26">
            <w:pPr>
              <w:jc w:val="center"/>
              <w:rPr>
                <w:color w:val="000000"/>
                <w:sz w:val="20"/>
              </w:rPr>
            </w:pPr>
            <w:r w:rsidRPr="00220A26">
              <w:rPr>
                <w:color w:val="000000"/>
                <w:sz w:val="20"/>
              </w:rPr>
              <w:t>0</w:t>
            </w:r>
          </w:p>
        </w:tc>
        <w:tc>
          <w:tcPr>
            <w:tcW w:w="332" w:type="pct"/>
            <w:gridSpan w:val="3"/>
            <w:shd w:val="clear" w:color="auto" w:fill="FFFFFF"/>
            <w:vAlign w:val="center"/>
          </w:tcPr>
          <w:p w:rsidR="00220A26" w:rsidRPr="00220A26" w:rsidRDefault="00220A26" w:rsidP="00220A26">
            <w:pPr>
              <w:jc w:val="center"/>
              <w:rPr>
                <w:color w:val="000000"/>
                <w:sz w:val="20"/>
              </w:rPr>
            </w:pPr>
            <w:r w:rsidRPr="00220A26">
              <w:rPr>
                <w:color w:val="000000"/>
                <w:sz w:val="20"/>
              </w:rPr>
              <w:t>0</w:t>
            </w:r>
          </w:p>
        </w:tc>
        <w:tc>
          <w:tcPr>
            <w:tcW w:w="332" w:type="pct"/>
            <w:gridSpan w:val="2"/>
            <w:shd w:val="clear" w:color="auto" w:fill="FFFFFF"/>
            <w:vAlign w:val="center"/>
          </w:tcPr>
          <w:p w:rsidR="00220A26" w:rsidRPr="00220A26" w:rsidRDefault="00220A26" w:rsidP="00220A26">
            <w:pPr>
              <w:jc w:val="center"/>
              <w:rPr>
                <w:color w:val="000000"/>
                <w:sz w:val="20"/>
              </w:rPr>
            </w:pPr>
            <w:r w:rsidRPr="00220A26">
              <w:rPr>
                <w:color w:val="000000"/>
                <w:sz w:val="20"/>
              </w:rPr>
              <w:t>0</w:t>
            </w:r>
          </w:p>
        </w:tc>
        <w:tc>
          <w:tcPr>
            <w:tcW w:w="332" w:type="pct"/>
            <w:gridSpan w:val="2"/>
            <w:shd w:val="clear" w:color="auto" w:fill="FFFFFF"/>
            <w:vAlign w:val="center"/>
          </w:tcPr>
          <w:p w:rsidR="00220A26" w:rsidRPr="00220A26" w:rsidRDefault="00220A26" w:rsidP="00220A26">
            <w:pPr>
              <w:jc w:val="center"/>
              <w:rPr>
                <w:color w:val="000000"/>
                <w:sz w:val="20"/>
              </w:rPr>
            </w:pPr>
            <w:r w:rsidRPr="00220A26">
              <w:rPr>
                <w:color w:val="000000"/>
                <w:sz w:val="20"/>
              </w:rPr>
              <w:t>0</w:t>
            </w:r>
          </w:p>
        </w:tc>
        <w:tc>
          <w:tcPr>
            <w:tcW w:w="332" w:type="pct"/>
            <w:gridSpan w:val="3"/>
            <w:shd w:val="clear" w:color="auto" w:fill="FFFFFF"/>
            <w:vAlign w:val="center"/>
          </w:tcPr>
          <w:p w:rsidR="00220A26" w:rsidRPr="00220A26" w:rsidRDefault="00220A26" w:rsidP="00220A26">
            <w:pPr>
              <w:jc w:val="center"/>
              <w:rPr>
                <w:color w:val="000000"/>
                <w:sz w:val="20"/>
              </w:rPr>
            </w:pPr>
            <w:r w:rsidRPr="00220A26">
              <w:rPr>
                <w:color w:val="000000"/>
                <w:sz w:val="20"/>
              </w:rPr>
              <w:t>0</w:t>
            </w:r>
          </w:p>
        </w:tc>
        <w:tc>
          <w:tcPr>
            <w:tcW w:w="332" w:type="pct"/>
            <w:gridSpan w:val="3"/>
            <w:shd w:val="clear" w:color="auto" w:fill="FFFFFF"/>
            <w:vAlign w:val="center"/>
          </w:tcPr>
          <w:p w:rsidR="00220A26" w:rsidRPr="00220A26" w:rsidRDefault="00220A26" w:rsidP="00220A26">
            <w:pPr>
              <w:jc w:val="center"/>
              <w:rPr>
                <w:color w:val="000000"/>
                <w:sz w:val="20"/>
              </w:rPr>
            </w:pPr>
            <w:r w:rsidRPr="00220A26">
              <w:rPr>
                <w:color w:val="000000"/>
                <w:sz w:val="20"/>
              </w:rPr>
              <w:t>0</w:t>
            </w:r>
          </w:p>
        </w:tc>
        <w:tc>
          <w:tcPr>
            <w:tcW w:w="332" w:type="pct"/>
            <w:shd w:val="clear" w:color="auto" w:fill="FFFFFF"/>
            <w:vAlign w:val="center"/>
          </w:tcPr>
          <w:p w:rsidR="00220A26" w:rsidRPr="00220A26" w:rsidRDefault="00220A26" w:rsidP="00220A26">
            <w:pPr>
              <w:jc w:val="center"/>
              <w:rPr>
                <w:color w:val="000000"/>
                <w:sz w:val="20"/>
              </w:rPr>
            </w:pPr>
            <w:r w:rsidRPr="00220A26">
              <w:rPr>
                <w:color w:val="000000"/>
                <w:sz w:val="20"/>
              </w:rPr>
              <w:t>0</w:t>
            </w:r>
          </w:p>
        </w:tc>
        <w:tc>
          <w:tcPr>
            <w:tcW w:w="450" w:type="pct"/>
            <w:shd w:val="clear" w:color="auto" w:fill="FFFFFF"/>
            <w:vAlign w:val="center"/>
          </w:tcPr>
          <w:p w:rsidR="00220A26" w:rsidRPr="00220A26" w:rsidRDefault="00220A26" w:rsidP="00220A26">
            <w:pPr>
              <w:jc w:val="center"/>
              <w:rPr>
                <w:color w:val="000000"/>
                <w:sz w:val="20"/>
              </w:rPr>
            </w:pPr>
            <w:r w:rsidRPr="00220A26">
              <w:rPr>
                <w:color w:val="000000"/>
                <w:sz w:val="20"/>
              </w:rPr>
              <w:t>0</w:t>
            </w:r>
          </w:p>
        </w:tc>
      </w:tr>
      <w:tr w:rsidR="00220A26" w:rsidRPr="007677A3" w:rsidTr="0040285D">
        <w:trPr>
          <w:trHeight w:val="828"/>
        </w:trPr>
        <w:tc>
          <w:tcPr>
            <w:tcW w:w="898" w:type="pct"/>
            <w:gridSpan w:val="2"/>
            <w:shd w:val="clear" w:color="auto" w:fill="FFFFFF"/>
            <w:vAlign w:val="center"/>
          </w:tcPr>
          <w:p w:rsidR="00220A26" w:rsidRPr="007677A3" w:rsidRDefault="00220A26" w:rsidP="00DD0B9E">
            <w:pPr>
              <w:rPr>
                <w:color w:val="000000"/>
                <w:szCs w:val="24"/>
              </w:rPr>
            </w:pPr>
            <w:r w:rsidRPr="007677A3">
              <w:rPr>
                <w:color w:val="000000"/>
                <w:szCs w:val="24"/>
              </w:rPr>
              <w:t>budżet państwa</w:t>
            </w:r>
          </w:p>
        </w:tc>
        <w:tc>
          <w:tcPr>
            <w:tcW w:w="332" w:type="pct"/>
            <w:gridSpan w:val="2"/>
            <w:shd w:val="clear" w:color="auto" w:fill="FFFFFF"/>
            <w:vAlign w:val="center"/>
          </w:tcPr>
          <w:p w:rsidR="00220A26" w:rsidRPr="00220A26" w:rsidRDefault="00220A26" w:rsidP="00220A26">
            <w:pPr>
              <w:jc w:val="center"/>
              <w:rPr>
                <w:color w:val="000000"/>
                <w:sz w:val="20"/>
              </w:rPr>
            </w:pPr>
          </w:p>
        </w:tc>
        <w:tc>
          <w:tcPr>
            <w:tcW w:w="332" w:type="pct"/>
            <w:shd w:val="clear" w:color="auto" w:fill="FFFFFF"/>
            <w:vAlign w:val="center"/>
          </w:tcPr>
          <w:p w:rsidR="00220A26" w:rsidRPr="00220A26" w:rsidRDefault="00220A26" w:rsidP="00220A26">
            <w:pPr>
              <w:jc w:val="center"/>
              <w:rPr>
                <w:color w:val="000000"/>
                <w:sz w:val="20"/>
              </w:rPr>
            </w:pPr>
            <w:r w:rsidRPr="00220A26">
              <w:rPr>
                <w:color w:val="000000"/>
                <w:sz w:val="20"/>
              </w:rPr>
              <w:t>0</w:t>
            </w:r>
          </w:p>
        </w:tc>
        <w:tc>
          <w:tcPr>
            <w:tcW w:w="332" w:type="pct"/>
            <w:gridSpan w:val="2"/>
            <w:shd w:val="clear" w:color="auto" w:fill="FFFFFF"/>
            <w:vAlign w:val="center"/>
          </w:tcPr>
          <w:p w:rsidR="00220A26" w:rsidRPr="00220A26" w:rsidRDefault="00220A26" w:rsidP="00220A26">
            <w:pPr>
              <w:jc w:val="center"/>
              <w:rPr>
                <w:color w:val="000000"/>
                <w:sz w:val="20"/>
              </w:rPr>
            </w:pPr>
            <w:r w:rsidRPr="00220A26">
              <w:rPr>
                <w:color w:val="000000"/>
                <w:sz w:val="20"/>
              </w:rPr>
              <w:t>0</w:t>
            </w:r>
          </w:p>
        </w:tc>
        <w:tc>
          <w:tcPr>
            <w:tcW w:w="332" w:type="pct"/>
            <w:shd w:val="clear" w:color="auto" w:fill="FFFFFF"/>
            <w:vAlign w:val="center"/>
          </w:tcPr>
          <w:p w:rsidR="00220A26" w:rsidRPr="00220A26" w:rsidRDefault="00220A26" w:rsidP="00220A26">
            <w:pPr>
              <w:jc w:val="center"/>
              <w:rPr>
                <w:color w:val="000000"/>
                <w:sz w:val="20"/>
              </w:rPr>
            </w:pPr>
            <w:r w:rsidRPr="00220A26">
              <w:rPr>
                <w:color w:val="000000"/>
                <w:sz w:val="20"/>
              </w:rPr>
              <w:t>0</w:t>
            </w:r>
          </w:p>
        </w:tc>
        <w:tc>
          <w:tcPr>
            <w:tcW w:w="332" w:type="pct"/>
            <w:gridSpan w:val="2"/>
            <w:shd w:val="clear" w:color="auto" w:fill="FFFFFF"/>
            <w:vAlign w:val="center"/>
          </w:tcPr>
          <w:p w:rsidR="00220A26" w:rsidRPr="00220A26" w:rsidRDefault="00220A26" w:rsidP="00220A26">
            <w:pPr>
              <w:jc w:val="center"/>
              <w:rPr>
                <w:color w:val="000000"/>
                <w:sz w:val="20"/>
              </w:rPr>
            </w:pPr>
            <w:r w:rsidRPr="00220A26">
              <w:rPr>
                <w:color w:val="000000"/>
                <w:sz w:val="20"/>
              </w:rPr>
              <w:t>0</w:t>
            </w:r>
          </w:p>
        </w:tc>
        <w:tc>
          <w:tcPr>
            <w:tcW w:w="332" w:type="pct"/>
            <w:gridSpan w:val="3"/>
            <w:shd w:val="clear" w:color="auto" w:fill="FFFFFF"/>
            <w:vAlign w:val="center"/>
          </w:tcPr>
          <w:p w:rsidR="00220A26" w:rsidRPr="00220A26" w:rsidRDefault="00220A26" w:rsidP="00220A26">
            <w:pPr>
              <w:jc w:val="center"/>
              <w:rPr>
                <w:color w:val="000000"/>
                <w:sz w:val="20"/>
              </w:rPr>
            </w:pPr>
            <w:r w:rsidRPr="00220A26">
              <w:rPr>
                <w:color w:val="000000"/>
                <w:sz w:val="20"/>
              </w:rPr>
              <w:t>0</w:t>
            </w:r>
          </w:p>
        </w:tc>
        <w:tc>
          <w:tcPr>
            <w:tcW w:w="332" w:type="pct"/>
            <w:gridSpan w:val="2"/>
            <w:shd w:val="clear" w:color="auto" w:fill="FFFFFF"/>
            <w:vAlign w:val="center"/>
          </w:tcPr>
          <w:p w:rsidR="00220A26" w:rsidRPr="00220A26" w:rsidRDefault="00220A26" w:rsidP="00220A26">
            <w:pPr>
              <w:jc w:val="center"/>
              <w:rPr>
                <w:color w:val="000000"/>
                <w:sz w:val="20"/>
              </w:rPr>
            </w:pPr>
            <w:r w:rsidRPr="00220A26">
              <w:rPr>
                <w:color w:val="000000"/>
                <w:sz w:val="20"/>
              </w:rPr>
              <w:t>0</w:t>
            </w:r>
          </w:p>
        </w:tc>
        <w:tc>
          <w:tcPr>
            <w:tcW w:w="332" w:type="pct"/>
            <w:gridSpan w:val="2"/>
            <w:shd w:val="clear" w:color="auto" w:fill="FFFFFF"/>
            <w:vAlign w:val="center"/>
          </w:tcPr>
          <w:p w:rsidR="00220A26" w:rsidRPr="00220A26" w:rsidRDefault="00220A26" w:rsidP="00220A26">
            <w:pPr>
              <w:jc w:val="center"/>
              <w:rPr>
                <w:color w:val="000000"/>
                <w:sz w:val="20"/>
              </w:rPr>
            </w:pPr>
            <w:r w:rsidRPr="00220A26">
              <w:rPr>
                <w:color w:val="000000"/>
                <w:sz w:val="20"/>
              </w:rPr>
              <w:t>0</w:t>
            </w:r>
          </w:p>
        </w:tc>
        <w:tc>
          <w:tcPr>
            <w:tcW w:w="332" w:type="pct"/>
            <w:gridSpan w:val="3"/>
            <w:shd w:val="clear" w:color="auto" w:fill="FFFFFF"/>
            <w:vAlign w:val="center"/>
          </w:tcPr>
          <w:p w:rsidR="00220A26" w:rsidRPr="00220A26" w:rsidRDefault="00220A26" w:rsidP="00220A26">
            <w:pPr>
              <w:jc w:val="center"/>
              <w:rPr>
                <w:color w:val="000000"/>
                <w:sz w:val="20"/>
              </w:rPr>
            </w:pPr>
            <w:r w:rsidRPr="00220A26">
              <w:rPr>
                <w:color w:val="000000"/>
                <w:sz w:val="20"/>
              </w:rPr>
              <w:t>0</w:t>
            </w:r>
          </w:p>
        </w:tc>
        <w:tc>
          <w:tcPr>
            <w:tcW w:w="332" w:type="pct"/>
            <w:gridSpan w:val="3"/>
            <w:shd w:val="clear" w:color="auto" w:fill="FFFFFF"/>
            <w:vAlign w:val="center"/>
          </w:tcPr>
          <w:p w:rsidR="00220A26" w:rsidRPr="00220A26" w:rsidRDefault="00220A26" w:rsidP="00220A26">
            <w:pPr>
              <w:jc w:val="center"/>
              <w:rPr>
                <w:color w:val="000000"/>
                <w:sz w:val="20"/>
              </w:rPr>
            </w:pPr>
            <w:r w:rsidRPr="00220A26">
              <w:rPr>
                <w:color w:val="000000"/>
                <w:sz w:val="20"/>
              </w:rPr>
              <w:t>0</w:t>
            </w:r>
          </w:p>
        </w:tc>
        <w:tc>
          <w:tcPr>
            <w:tcW w:w="332" w:type="pct"/>
            <w:shd w:val="clear" w:color="auto" w:fill="FFFFFF"/>
            <w:vAlign w:val="center"/>
          </w:tcPr>
          <w:p w:rsidR="00220A26" w:rsidRPr="00220A26" w:rsidRDefault="00220A26" w:rsidP="00220A26">
            <w:pPr>
              <w:jc w:val="center"/>
              <w:rPr>
                <w:color w:val="000000"/>
                <w:sz w:val="20"/>
              </w:rPr>
            </w:pPr>
            <w:r w:rsidRPr="00220A26">
              <w:rPr>
                <w:color w:val="000000"/>
                <w:sz w:val="20"/>
              </w:rPr>
              <w:t>0</w:t>
            </w:r>
          </w:p>
        </w:tc>
        <w:tc>
          <w:tcPr>
            <w:tcW w:w="450" w:type="pct"/>
            <w:shd w:val="clear" w:color="auto" w:fill="FFFFFF"/>
            <w:vAlign w:val="center"/>
          </w:tcPr>
          <w:p w:rsidR="00220A26" w:rsidRPr="00220A26" w:rsidRDefault="00220A26" w:rsidP="00220A26">
            <w:pPr>
              <w:jc w:val="center"/>
              <w:rPr>
                <w:color w:val="000000"/>
                <w:sz w:val="20"/>
              </w:rPr>
            </w:pPr>
            <w:r w:rsidRPr="00220A26">
              <w:rPr>
                <w:color w:val="000000"/>
                <w:sz w:val="20"/>
              </w:rPr>
              <w:t>0</w:t>
            </w:r>
          </w:p>
        </w:tc>
      </w:tr>
      <w:tr w:rsidR="00220A26" w:rsidRPr="007677A3" w:rsidTr="0040285D">
        <w:trPr>
          <w:trHeight w:val="828"/>
        </w:trPr>
        <w:tc>
          <w:tcPr>
            <w:tcW w:w="898" w:type="pct"/>
            <w:gridSpan w:val="2"/>
            <w:shd w:val="clear" w:color="auto" w:fill="FFFFFF"/>
            <w:vAlign w:val="center"/>
          </w:tcPr>
          <w:p w:rsidR="00220A26" w:rsidRPr="007677A3" w:rsidRDefault="00220A26" w:rsidP="00DD0B9E">
            <w:pPr>
              <w:rPr>
                <w:color w:val="000000"/>
                <w:szCs w:val="24"/>
              </w:rPr>
            </w:pPr>
            <w:r w:rsidRPr="007677A3">
              <w:rPr>
                <w:color w:val="000000"/>
                <w:szCs w:val="24"/>
              </w:rPr>
              <w:t>JST</w:t>
            </w:r>
          </w:p>
        </w:tc>
        <w:tc>
          <w:tcPr>
            <w:tcW w:w="332" w:type="pct"/>
            <w:gridSpan w:val="2"/>
            <w:shd w:val="clear" w:color="auto" w:fill="FFFFFF"/>
            <w:vAlign w:val="center"/>
          </w:tcPr>
          <w:p w:rsidR="00220A26" w:rsidRPr="00220A26" w:rsidRDefault="00220A26" w:rsidP="00220A26">
            <w:pPr>
              <w:jc w:val="center"/>
              <w:rPr>
                <w:color w:val="000000"/>
                <w:sz w:val="20"/>
              </w:rPr>
            </w:pPr>
          </w:p>
        </w:tc>
        <w:tc>
          <w:tcPr>
            <w:tcW w:w="332" w:type="pct"/>
            <w:shd w:val="clear" w:color="auto" w:fill="FFFFFF"/>
            <w:vAlign w:val="center"/>
          </w:tcPr>
          <w:p w:rsidR="00220A26" w:rsidRPr="00220A26" w:rsidRDefault="00220A26" w:rsidP="00220A26">
            <w:pPr>
              <w:jc w:val="center"/>
              <w:rPr>
                <w:color w:val="000000"/>
                <w:sz w:val="20"/>
              </w:rPr>
            </w:pPr>
            <w:r w:rsidRPr="00220A26">
              <w:rPr>
                <w:color w:val="000000"/>
                <w:sz w:val="20"/>
              </w:rPr>
              <w:t>0</w:t>
            </w:r>
          </w:p>
        </w:tc>
        <w:tc>
          <w:tcPr>
            <w:tcW w:w="332" w:type="pct"/>
            <w:gridSpan w:val="2"/>
            <w:shd w:val="clear" w:color="auto" w:fill="FFFFFF"/>
            <w:vAlign w:val="center"/>
          </w:tcPr>
          <w:p w:rsidR="00220A26" w:rsidRPr="00220A26" w:rsidRDefault="00220A26" w:rsidP="00220A26">
            <w:pPr>
              <w:jc w:val="center"/>
              <w:rPr>
                <w:color w:val="000000"/>
                <w:sz w:val="20"/>
              </w:rPr>
            </w:pPr>
            <w:r w:rsidRPr="00220A26">
              <w:rPr>
                <w:color w:val="000000"/>
                <w:sz w:val="20"/>
              </w:rPr>
              <w:t>0</w:t>
            </w:r>
          </w:p>
        </w:tc>
        <w:tc>
          <w:tcPr>
            <w:tcW w:w="332" w:type="pct"/>
            <w:shd w:val="clear" w:color="auto" w:fill="FFFFFF"/>
            <w:vAlign w:val="center"/>
          </w:tcPr>
          <w:p w:rsidR="00220A26" w:rsidRPr="00220A26" w:rsidRDefault="00220A26" w:rsidP="00220A26">
            <w:pPr>
              <w:jc w:val="center"/>
              <w:rPr>
                <w:color w:val="000000"/>
                <w:sz w:val="20"/>
              </w:rPr>
            </w:pPr>
            <w:r w:rsidRPr="00220A26">
              <w:rPr>
                <w:color w:val="000000"/>
                <w:sz w:val="20"/>
              </w:rPr>
              <w:t>0</w:t>
            </w:r>
          </w:p>
        </w:tc>
        <w:tc>
          <w:tcPr>
            <w:tcW w:w="332" w:type="pct"/>
            <w:gridSpan w:val="2"/>
            <w:shd w:val="clear" w:color="auto" w:fill="FFFFFF"/>
            <w:vAlign w:val="center"/>
          </w:tcPr>
          <w:p w:rsidR="00220A26" w:rsidRPr="00220A26" w:rsidRDefault="00220A26" w:rsidP="00220A26">
            <w:pPr>
              <w:jc w:val="center"/>
              <w:rPr>
                <w:color w:val="000000"/>
                <w:sz w:val="20"/>
              </w:rPr>
            </w:pPr>
            <w:r w:rsidRPr="00220A26">
              <w:rPr>
                <w:color w:val="000000"/>
                <w:sz w:val="20"/>
              </w:rPr>
              <w:t>0</w:t>
            </w:r>
          </w:p>
        </w:tc>
        <w:tc>
          <w:tcPr>
            <w:tcW w:w="332" w:type="pct"/>
            <w:gridSpan w:val="3"/>
            <w:shd w:val="clear" w:color="auto" w:fill="FFFFFF"/>
            <w:vAlign w:val="center"/>
          </w:tcPr>
          <w:p w:rsidR="00220A26" w:rsidRPr="00220A26" w:rsidRDefault="00220A26" w:rsidP="00220A26">
            <w:pPr>
              <w:jc w:val="center"/>
              <w:rPr>
                <w:color w:val="000000"/>
                <w:sz w:val="20"/>
              </w:rPr>
            </w:pPr>
            <w:r w:rsidRPr="00220A26">
              <w:rPr>
                <w:color w:val="000000"/>
                <w:sz w:val="20"/>
              </w:rPr>
              <w:t>0</w:t>
            </w:r>
          </w:p>
        </w:tc>
        <w:tc>
          <w:tcPr>
            <w:tcW w:w="332" w:type="pct"/>
            <w:gridSpan w:val="2"/>
            <w:shd w:val="clear" w:color="auto" w:fill="FFFFFF"/>
            <w:vAlign w:val="center"/>
          </w:tcPr>
          <w:p w:rsidR="00220A26" w:rsidRPr="00220A26" w:rsidRDefault="00220A26" w:rsidP="00220A26">
            <w:pPr>
              <w:jc w:val="center"/>
              <w:rPr>
                <w:color w:val="000000"/>
                <w:sz w:val="20"/>
              </w:rPr>
            </w:pPr>
            <w:r w:rsidRPr="00220A26">
              <w:rPr>
                <w:color w:val="000000"/>
                <w:sz w:val="20"/>
              </w:rPr>
              <w:t>0</w:t>
            </w:r>
          </w:p>
        </w:tc>
        <w:tc>
          <w:tcPr>
            <w:tcW w:w="332" w:type="pct"/>
            <w:gridSpan w:val="2"/>
            <w:shd w:val="clear" w:color="auto" w:fill="FFFFFF"/>
            <w:vAlign w:val="center"/>
          </w:tcPr>
          <w:p w:rsidR="00220A26" w:rsidRPr="00220A26" w:rsidRDefault="00220A26" w:rsidP="00220A26">
            <w:pPr>
              <w:jc w:val="center"/>
              <w:rPr>
                <w:color w:val="000000"/>
                <w:sz w:val="20"/>
              </w:rPr>
            </w:pPr>
            <w:r w:rsidRPr="00220A26">
              <w:rPr>
                <w:color w:val="000000"/>
                <w:sz w:val="20"/>
              </w:rPr>
              <w:t>0</w:t>
            </w:r>
          </w:p>
        </w:tc>
        <w:tc>
          <w:tcPr>
            <w:tcW w:w="332" w:type="pct"/>
            <w:gridSpan w:val="3"/>
            <w:shd w:val="clear" w:color="auto" w:fill="FFFFFF"/>
            <w:vAlign w:val="center"/>
          </w:tcPr>
          <w:p w:rsidR="00220A26" w:rsidRPr="00220A26" w:rsidRDefault="00220A26" w:rsidP="00220A26">
            <w:pPr>
              <w:jc w:val="center"/>
              <w:rPr>
                <w:color w:val="000000"/>
                <w:sz w:val="20"/>
              </w:rPr>
            </w:pPr>
            <w:r w:rsidRPr="00220A26">
              <w:rPr>
                <w:color w:val="000000"/>
                <w:sz w:val="20"/>
              </w:rPr>
              <w:t>0</w:t>
            </w:r>
          </w:p>
        </w:tc>
        <w:tc>
          <w:tcPr>
            <w:tcW w:w="332" w:type="pct"/>
            <w:gridSpan w:val="3"/>
            <w:shd w:val="clear" w:color="auto" w:fill="FFFFFF"/>
            <w:vAlign w:val="center"/>
          </w:tcPr>
          <w:p w:rsidR="00220A26" w:rsidRPr="00220A26" w:rsidRDefault="00220A26" w:rsidP="00220A26">
            <w:pPr>
              <w:jc w:val="center"/>
              <w:rPr>
                <w:color w:val="000000"/>
                <w:sz w:val="20"/>
              </w:rPr>
            </w:pPr>
            <w:r w:rsidRPr="00220A26">
              <w:rPr>
                <w:color w:val="000000"/>
                <w:sz w:val="20"/>
              </w:rPr>
              <w:t>0</w:t>
            </w:r>
          </w:p>
        </w:tc>
        <w:tc>
          <w:tcPr>
            <w:tcW w:w="332" w:type="pct"/>
            <w:shd w:val="clear" w:color="auto" w:fill="FFFFFF"/>
            <w:vAlign w:val="center"/>
          </w:tcPr>
          <w:p w:rsidR="00220A26" w:rsidRPr="00220A26" w:rsidRDefault="00220A26" w:rsidP="00220A26">
            <w:pPr>
              <w:jc w:val="center"/>
              <w:rPr>
                <w:color w:val="000000"/>
                <w:sz w:val="20"/>
              </w:rPr>
            </w:pPr>
            <w:r w:rsidRPr="00220A26">
              <w:rPr>
                <w:color w:val="000000"/>
                <w:sz w:val="20"/>
              </w:rPr>
              <w:t>0</w:t>
            </w:r>
          </w:p>
        </w:tc>
        <w:tc>
          <w:tcPr>
            <w:tcW w:w="450" w:type="pct"/>
            <w:shd w:val="clear" w:color="auto" w:fill="FFFFFF"/>
            <w:vAlign w:val="center"/>
          </w:tcPr>
          <w:p w:rsidR="00220A26" w:rsidRPr="00220A26" w:rsidRDefault="00220A26" w:rsidP="00220A26">
            <w:pPr>
              <w:jc w:val="center"/>
              <w:rPr>
                <w:color w:val="000000"/>
                <w:sz w:val="20"/>
              </w:rPr>
            </w:pPr>
            <w:r w:rsidRPr="00220A26">
              <w:rPr>
                <w:color w:val="000000"/>
                <w:sz w:val="20"/>
              </w:rPr>
              <w:t>0</w:t>
            </w:r>
          </w:p>
        </w:tc>
      </w:tr>
      <w:tr w:rsidR="00220A26" w:rsidRPr="007677A3" w:rsidTr="0040285D">
        <w:trPr>
          <w:trHeight w:val="828"/>
        </w:trPr>
        <w:tc>
          <w:tcPr>
            <w:tcW w:w="898" w:type="pct"/>
            <w:gridSpan w:val="2"/>
            <w:shd w:val="clear" w:color="auto" w:fill="FFFFFF"/>
            <w:vAlign w:val="center"/>
          </w:tcPr>
          <w:p w:rsidR="00220A26" w:rsidRPr="007677A3" w:rsidRDefault="00220A26" w:rsidP="00DD0B9E">
            <w:pPr>
              <w:rPr>
                <w:color w:val="000000"/>
                <w:szCs w:val="24"/>
              </w:rPr>
            </w:pPr>
            <w:r w:rsidRPr="007677A3">
              <w:rPr>
                <w:color w:val="000000"/>
                <w:szCs w:val="24"/>
              </w:rPr>
              <w:lastRenderedPageBreak/>
              <w:t>pozostałe jednostki (oddzielnie)</w:t>
            </w:r>
          </w:p>
        </w:tc>
        <w:tc>
          <w:tcPr>
            <w:tcW w:w="332" w:type="pct"/>
            <w:gridSpan w:val="2"/>
            <w:shd w:val="clear" w:color="auto" w:fill="FFFFFF"/>
            <w:vAlign w:val="center"/>
          </w:tcPr>
          <w:p w:rsidR="00220A26" w:rsidRPr="00220A26" w:rsidRDefault="00220A26" w:rsidP="00220A26">
            <w:pPr>
              <w:jc w:val="center"/>
              <w:rPr>
                <w:color w:val="000000"/>
                <w:sz w:val="20"/>
              </w:rPr>
            </w:pPr>
            <w:r w:rsidRPr="00220A26">
              <w:rPr>
                <w:color w:val="000000"/>
                <w:sz w:val="20"/>
              </w:rPr>
              <w:t>-</w:t>
            </w:r>
          </w:p>
        </w:tc>
        <w:tc>
          <w:tcPr>
            <w:tcW w:w="332" w:type="pct"/>
            <w:shd w:val="clear" w:color="auto" w:fill="FFFFFF"/>
            <w:vAlign w:val="center"/>
          </w:tcPr>
          <w:p w:rsidR="00220A26" w:rsidRPr="00220A26" w:rsidRDefault="00220A26" w:rsidP="00220A26">
            <w:pPr>
              <w:jc w:val="center"/>
              <w:rPr>
                <w:color w:val="000000"/>
                <w:sz w:val="20"/>
              </w:rPr>
            </w:pPr>
            <w:r w:rsidRPr="00220A26">
              <w:rPr>
                <w:color w:val="000000"/>
                <w:sz w:val="20"/>
              </w:rPr>
              <w:t>-58,6</w:t>
            </w:r>
          </w:p>
        </w:tc>
        <w:tc>
          <w:tcPr>
            <w:tcW w:w="332" w:type="pct"/>
            <w:gridSpan w:val="2"/>
            <w:shd w:val="clear" w:color="auto" w:fill="FFFFFF"/>
            <w:vAlign w:val="center"/>
          </w:tcPr>
          <w:p w:rsidR="00220A26" w:rsidRPr="00220A26" w:rsidRDefault="00220A26" w:rsidP="00220A26">
            <w:pPr>
              <w:jc w:val="center"/>
              <w:rPr>
                <w:color w:val="000000"/>
                <w:sz w:val="20"/>
              </w:rPr>
            </w:pPr>
            <w:r w:rsidRPr="00220A26">
              <w:rPr>
                <w:color w:val="000000"/>
                <w:sz w:val="20"/>
              </w:rPr>
              <w:t>0</w:t>
            </w:r>
          </w:p>
        </w:tc>
        <w:tc>
          <w:tcPr>
            <w:tcW w:w="332" w:type="pct"/>
            <w:shd w:val="clear" w:color="auto" w:fill="FFFFFF"/>
            <w:vAlign w:val="center"/>
          </w:tcPr>
          <w:p w:rsidR="00220A26" w:rsidRPr="00220A26" w:rsidRDefault="00220A26" w:rsidP="00220A26">
            <w:pPr>
              <w:jc w:val="center"/>
              <w:rPr>
                <w:color w:val="000000"/>
                <w:sz w:val="20"/>
              </w:rPr>
            </w:pPr>
            <w:r w:rsidRPr="00220A26">
              <w:rPr>
                <w:color w:val="000000"/>
                <w:sz w:val="20"/>
              </w:rPr>
              <w:t>0</w:t>
            </w:r>
          </w:p>
        </w:tc>
        <w:tc>
          <w:tcPr>
            <w:tcW w:w="332" w:type="pct"/>
            <w:gridSpan w:val="2"/>
            <w:shd w:val="clear" w:color="auto" w:fill="FFFFFF"/>
            <w:vAlign w:val="center"/>
          </w:tcPr>
          <w:p w:rsidR="00220A26" w:rsidRPr="00220A26" w:rsidRDefault="00220A26" w:rsidP="00220A26">
            <w:pPr>
              <w:jc w:val="center"/>
              <w:rPr>
                <w:color w:val="000000"/>
                <w:sz w:val="20"/>
              </w:rPr>
            </w:pPr>
            <w:r w:rsidRPr="00220A26">
              <w:rPr>
                <w:color w:val="000000"/>
                <w:sz w:val="20"/>
              </w:rPr>
              <w:t>0</w:t>
            </w:r>
          </w:p>
        </w:tc>
        <w:tc>
          <w:tcPr>
            <w:tcW w:w="332" w:type="pct"/>
            <w:gridSpan w:val="3"/>
            <w:shd w:val="clear" w:color="auto" w:fill="FFFFFF"/>
            <w:vAlign w:val="center"/>
          </w:tcPr>
          <w:p w:rsidR="00220A26" w:rsidRPr="00220A26" w:rsidRDefault="00220A26" w:rsidP="00220A26">
            <w:pPr>
              <w:jc w:val="center"/>
              <w:rPr>
                <w:color w:val="000000"/>
                <w:sz w:val="20"/>
              </w:rPr>
            </w:pPr>
            <w:r w:rsidRPr="00220A26">
              <w:rPr>
                <w:color w:val="000000"/>
                <w:sz w:val="20"/>
              </w:rPr>
              <w:t>0</w:t>
            </w:r>
          </w:p>
        </w:tc>
        <w:tc>
          <w:tcPr>
            <w:tcW w:w="332" w:type="pct"/>
            <w:gridSpan w:val="2"/>
            <w:shd w:val="clear" w:color="auto" w:fill="FFFFFF"/>
            <w:vAlign w:val="center"/>
          </w:tcPr>
          <w:p w:rsidR="00220A26" w:rsidRPr="00220A26" w:rsidRDefault="00220A26" w:rsidP="00220A26">
            <w:pPr>
              <w:jc w:val="center"/>
              <w:rPr>
                <w:color w:val="000000"/>
                <w:sz w:val="20"/>
              </w:rPr>
            </w:pPr>
            <w:r w:rsidRPr="00220A26">
              <w:rPr>
                <w:color w:val="000000"/>
                <w:sz w:val="20"/>
              </w:rPr>
              <w:t>0</w:t>
            </w:r>
          </w:p>
        </w:tc>
        <w:tc>
          <w:tcPr>
            <w:tcW w:w="332" w:type="pct"/>
            <w:gridSpan w:val="2"/>
            <w:shd w:val="clear" w:color="auto" w:fill="FFFFFF"/>
            <w:vAlign w:val="center"/>
          </w:tcPr>
          <w:p w:rsidR="00220A26" w:rsidRPr="00220A26" w:rsidRDefault="00220A26" w:rsidP="00220A26">
            <w:pPr>
              <w:jc w:val="center"/>
              <w:rPr>
                <w:color w:val="000000"/>
                <w:sz w:val="20"/>
              </w:rPr>
            </w:pPr>
            <w:r w:rsidRPr="00220A26">
              <w:rPr>
                <w:color w:val="000000"/>
                <w:sz w:val="20"/>
              </w:rPr>
              <w:t>0</w:t>
            </w:r>
          </w:p>
        </w:tc>
        <w:tc>
          <w:tcPr>
            <w:tcW w:w="332" w:type="pct"/>
            <w:gridSpan w:val="3"/>
            <w:shd w:val="clear" w:color="auto" w:fill="FFFFFF"/>
            <w:vAlign w:val="center"/>
          </w:tcPr>
          <w:p w:rsidR="00220A26" w:rsidRPr="00220A26" w:rsidRDefault="00220A26" w:rsidP="00220A26">
            <w:pPr>
              <w:jc w:val="center"/>
              <w:rPr>
                <w:color w:val="000000"/>
                <w:sz w:val="20"/>
              </w:rPr>
            </w:pPr>
            <w:r w:rsidRPr="00220A26">
              <w:rPr>
                <w:color w:val="000000"/>
                <w:sz w:val="20"/>
              </w:rPr>
              <w:t>0</w:t>
            </w:r>
          </w:p>
        </w:tc>
        <w:tc>
          <w:tcPr>
            <w:tcW w:w="332" w:type="pct"/>
            <w:gridSpan w:val="3"/>
            <w:shd w:val="clear" w:color="auto" w:fill="FFFFFF"/>
            <w:vAlign w:val="center"/>
          </w:tcPr>
          <w:p w:rsidR="00220A26" w:rsidRPr="00220A26" w:rsidRDefault="00220A26" w:rsidP="00220A26">
            <w:pPr>
              <w:jc w:val="center"/>
              <w:rPr>
                <w:color w:val="000000"/>
                <w:sz w:val="20"/>
              </w:rPr>
            </w:pPr>
            <w:r w:rsidRPr="00220A26">
              <w:rPr>
                <w:color w:val="000000"/>
                <w:sz w:val="20"/>
              </w:rPr>
              <w:t>0</w:t>
            </w:r>
          </w:p>
        </w:tc>
        <w:tc>
          <w:tcPr>
            <w:tcW w:w="332" w:type="pct"/>
            <w:shd w:val="clear" w:color="auto" w:fill="FFFFFF"/>
            <w:vAlign w:val="center"/>
          </w:tcPr>
          <w:p w:rsidR="00220A26" w:rsidRPr="00220A26" w:rsidRDefault="00220A26" w:rsidP="00220A26">
            <w:pPr>
              <w:jc w:val="center"/>
              <w:rPr>
                <w:color w:val="000000"/>
                <w:sz w:val="20"/>
              </w:rPr>
            </w:pPr>
            <w:r w:rsidRPr="00220A26">
              <w:rPr>
                <w:color w:val="000000"/>
                <w:sz w:val="20"/>
              </w:rPr>
              <w:t>0</w:t>
            </w:r>
          </w:p>
        </w:tc>
        <w:tc>
          <w:tcPr>
            <w:tcW w:w="450" w:type="pct"/>
            <w:shd w:val="clear" w:color="auto" w:fill="FFFFFF"/>
            <w:vAlign w:val="center"/>
          </w:tcPr>
          <w:p w:rsidR="00220A26" w:rsidRPr="00220A26" w:rsidRDefault="00220A26" w:rsidP="00220A26">
            <w:pPr>
              <w:jc w:val="center"/>
              <w:rPr>
                <w:color w:val="000000"/>
                <w:sz w:val="20"/>
              </w:rPr>
            </w:pPr>
            <w:r w:rsidRPr="00220A26">
              <w:rPr>
                <w:color w:val="000000"/>
                <w:sz w:val="20"/>
              </w:rPr>
              <w:t>-58,6</w:t>
            </w:r>
          </w:p>
        </w:tc>
      </w:tr>
      <w:tr w:rsidR="00220A26" w:rsidRPr="007677A3" w:rsidTr="00220A26">
        <w:trPr>
          <w:trHeight w:val="348"/>
        </w:trPr>
        <w:tc>
          <w:tcPr>
            <w:tcW w:w="889" w:type="pct"/>
            <w:shd w:val="clear" w:color="auto" w:fill="FFFFFF"/>
            <w:vAlign w:val="center"/>
          </w:tcPr>
          <w:p w:rsidR="00220A26" w:rsidRPr="007677A3" w:rsidRDefault="00220A26" w:rsidP="00DD0B9E">
            <w:pPr>
              <w:rPr>
                <w:color w:val="000000"/>
                <w:szCs w:val="24"/>
              </w:rPr>
            </w:pPr>
            <w:r w:rsidRPr="007677A3">
              <w:rPr>
                <w:color w:val="000000"/>
                <w:szCs w:val="24"/>
              </w:rPr>
              <w:t xml:space="preserve">Źródła finansowania </w:t>
            </w:r>
          </w:p>
        </w:tc>
        <w:tc>
          <w:tcPr>
            <w:tcW w:w="4111" w:type="pct"/>
            <w:gridSpan w:val="24"/>
            <w:shd w:val="clear" w:color="auto" w:fill="FFFFFF"/>
            <w:vAlign w:val="center"/>
          </w:tcPr>
          <w:p w:rsidR="00220A26" w:rsidRPr="00BC6B16" w:rsidRDefault="00220A26" w:rsidP="00DD0B9E">
            <w:pPr>
              <w:pStyle w:val="ARTartustawynprozporzdzenia"/>
              <w:spacing w:before="0" w:after="0" w:line="240" w:lineRule="auto"/>
              <w:ind w:firstLine="0"/>
              <w:rPr>
                <w:rFonts w:ascii="Times New Roman" w:hAnsi="Times New Roman"/>
                <w:color w:val="000000"/>
                <w:szCs w:val="24"/>
                <w:lang w:val="pl-PL"/>
              </w:rPr>
            </w:pPr>
          </w:p>
        </w:tc>
      </w:tr>
      <w:tr w:rsidR="00220A26" w:rsidRPr="007677A3" w:rsidTr="00220A26">
        <w:trPr>
          <w:trHeight w:val="1926"/>
        </w:trPr>
        <w:tc>
          <w:tcPr>
            <w:tcW w:w="889" w:type="pct"/>
            <w:shd w:val="clear" w:color="auto" w:fill="FFFFFF"/>
          </w:tcPr>
          <w:p w:rsidR="00220A26" w:rsidRPr="007677A3" w:rsidRDefault="00220A26" w:rsidP="00DD0B9E">
            <w:pPr>
              <w:rPr>
                <w:color w:val="000000"/>
                <w:szCs w:val="24"/>
              </w:rPr>
            </w:pPr>
            <w:r w:rsidRPr="007677A3">
              <w:rPr>
                <w:color w:val="000000"/>
                <w:szCs w:val="24"/>
              </w:rPr>
              <w:t>Dodatkowe informacje, w tym wskazanie źródeł danych i przyjętych do obliczeń założeń</w:t>
            </w:r>
          </w:p>
        </w:tc>
        <w:tc>
          <w:tcPr>
            <w:tcW w:w="4111" w:type="pct"/>
            <w:gridSpan w:val="24"/>
            <w:shd w:val="clear" w:color="auto" w:fill="FFFFFF"/>
          </w:tcPr>
          <w:p w:rsidR="00220A26" w:rsidRPr="00B06377" w:rsidRDefault="00220A26" w:rsidP="00AD208D">
            <w:pPr>
              <w:jc w:val="both"/>
              <w:rPr>
                <w:color w:val="000000"/>
                <w:szCs w:val="24"/>
              </w:rPr>
            </w:pPr>
            <w:r w:rsidRPr="00B06377">
              <w:rPr>
                <w:bCs/>
                <w:szCs w:val="24"/>
              </w:rPr>
              <w:t>Wejście w życie projektowanego rozporządzenia spowoduje</w:t>
            </w:r>
            <w:r>
              <w:rPr>
                <w:bCs/>
                <w:szCs w:val="24"/>
              </w:rPr>
              <w:t xml:space="preserve"> wzrost wydatków Narodowego Funduszu Zdrowia w wysokości </w:t>
            </w:r>
            <w:r>
              <w:rPr>
                <w:color w:val="000000"/>
                <w:szCs w:val="24"/>
              </w:rPr>
              <w:t>58,6</w:t>
            </w:r>
            <w:r>
              <w:rPr>
                <w:bCs/>
                <w:szCs w:val="24"/>
              </w:rPr>
              <w:t xml:space="preserve"> mln zł. Jest to związane </w:t>
            </w:r>
            <w:r w:rsidR="00136935">
              <w:rPr>
                <w:bCs/>
                <w:szCs w:val="24"/>
              </w:rPr>
              <w:br/>
            </w:r>
            <w:r>
              <w:rPr>
                <w:bCs/>
                <w:szCs w:val="24"/>
              </w:rPr>
              <w:t xml:space="preserve">z wysokością dodatków wynoszących 400 zł brutto miesięcznie w przeliczeniu na etat albo równoważnik etatu w okresie 1.07.2017 r. – 31.12.2017 r. oraz 800 zł brutto miesięcznie w przeliczeniu na etat albo równoważnik etatu w okresie 1.01.2018 r. – 31.12.2018 r., dla ratowników medycznych w liczbie 4881 osób (wg danych </w:t>
            </w:r>
            <w:r w:rsidRPr="00E208C1">
              <w:rPr>
                <w:bCs/>
                <w:szCs w:val="24"/>
              </w:rPr>
              <w:t>Narodowego Funduszu Zdrowia</w:t>
            </w:r>
            <w:r>
              <w:rPr>
                <w:bCs/>
                <w:szCs w:val="24"/>
              </w:rPr>
              <w:t>). Rozporządzenie nie obejmuje kosztów dodatków dla ratowników medycznych w kolejnych latach.</w:t>
            </w:r>
          </w:p>
        </w:tc>
      </w:tr>
      <w:tr w:rsidR="00220A26" w:rsidRPr="007677A3" w:rsidTr="00220A26">
        <w:trPr>
          <w:trHeight w:val="345"/>
        </w:trPr>
        <w:tc>
          <w:tcPr>
            <w:tcW w:w="5000" w:type="pct"/>
            <w:gridSpan w:val="25"/>
            <w:shd w:val="clear" w:color="auto" w:fill="99CCFF"/>
          </w:tcPr>
          <w:p w:rsidR="00220A26" w:rsidRPr="007677A3" w:rsidRDefault="00220A26" w:rsidP="0093715C">
            <w:pPr>
              <w:numPr>
                <w:ilvl w:val="0"/>
                <w:numId w:val="17"/>
              </w:numPr>
              <w:jc w:val="both"/>
              <w:rPr>
                <w:b/>
                <w:color w:val="000000"/>
                <w:spacing w:val="-2"/>
                <w:szCs w:val="24"/>
              </w:rPr>
            </w:pPr>
            <w:r w:rsidRPr="007677A3">
              <w:rPr>
                <w:b/>
                <w:color w:val="000000"/>
                <w:spacing w:val="-2"/>
                <w:szCs w:val="24"/>
              </w:rPr>
              <w:t xml:space="preserve">Wpływ na </w:t>
            </w:r>
            <w:r w:rsidRPr="007677A3">
              <w:rPr>
                <w:b/>
                <w:color w:val="000000"/>
                <w:szCs w:val="24"/>
              </w:rPr>
              <w:t xml:space="preserve">konkurencyjność gospodarki i przedsiębiorczość, w tym funkcjonowanie przedsiębiorców oraz na rodzinę, obywateli i gospodarstwa domowe </w:t>
            </w:r>
          </w:p>
        </w:tc>
      </w:tr>
      <w:tr w:rsidR="00220A26" w:rsidRPr="007677A3" w:rsidTr="00220A26">
        <w:trPr>
          <w:trHeight w:val="142"/>
        </w:trPr>
        <w:tc>
          <w:tcPr>
            <w:tcW w:w="5000" w:type="pct"/>
            <w:gridSpan w:val="25"/>
            <w:shd w:val="clear" w:color="auto" w:fill="FFFFFF"/>
          </w:tcPr>
          <w:p w:rsidR="00220A26" w:rsidRPr="007677A3" w:rsidRDefault="00220A26" w:rsidP="00DD0B9E">
            <w:pPr>
              <w:jc w:val="center"/>
              <w:rPr>
                <w:color w:val="000000"/>
                <w:spacing w:val="-2"/>
                <w:szCs w:val="24"/>
              </w:rPr>
            </w:pPr>
            <w:r w:rsidRPr="007677A3">
              <w:rPr>
                <w:color w:val="000000"/>
                <w:spacing w:val="-2"/>
                <w:szCs w:val="24"/>
              </w:rPr>
              <w:t>Skutki</w:t>
            </w:r>
          </w:p>
        </w:tc>
      </w:tr>
      <w:tr w:rsidR="0040285D" w:rsidRPr="007677A3" w:rsidTr="0040285D">
        <w:trPr>
          <w:trHeight w:val="142"/>
        </w:trPr>
        <w:tc>
          <w:tcPr>
            <w:tcW w:w="1848" w:type="pct"/>
            <w:gridSpan w:val="6"/>
            <w:shd w:val="clear" w:color="auto" w:fill="FFFFFF"/>
          </w:tcPr>
          <w:p w:rsidR="0040285D" w:rsidRPr="007677A3" w:rsidRDefault="0040285D" w:rsidP="00DD0B9E">
            <w:pPr>
              <w:rPr>
                <w:color w:val="000000"/>
                <w:szCs w:val="24"/>
              </w:rPr>
            </w:pPr>
            <w:r w:rsidRPr="007677A3">
              <w:rPr>
                <w:color w:val="000000"/>
                <w:szCs w:val="24"/>
              </w:rPr>
              <w:t>Czas w latach od wejścia w życie zmian</w:t>
            </w:r>
          </w:p>
        </w:tc>
        <w:tc>
          <w:tcPr>
            <w:tcW w:w="451" w:type="pct"/>
            <w:gridSpan w:val="3"/>
            <w:shd w:val="clear" w:color="auto" w:fill="FFFFFF"/>
          </w:tcPr>
          <w:p w:rsidR="0040285D" w:rsidRPr="007677A3" w:rsidRDefault="0040285D" w:rsidP="00564C6D">
            <w:pPr>
              <w:jc w:val="center"/>
              <w:rPr>
                <w:color w:val="000000"/>
                <w:szCs w:val="24"/>
              </w:rPr>
            </w:pPr>
            <w:r w:rsidRPr="007677A3">
              <w:rPr>
                <w:color w:val="000000"/>
                <w:szCs w:val="24"/>
              </w:rPr>
              <w:t>0</w:t>
            </w:r>
          </w:p>
        </w:tc>
        <w:tc>
          <w:tcPr>
            <w:tcW w:w="450" w:type="pct"/>
            <w:gridSpan w:val="3"/>
            <w:shd w:val="clear" w:color="auto" w:fill="FFFFFF"/>
          </w:tcPr>
          <w:p w:rsidR="0040285D" w:rsidRPr="007677A3" w:rsidRDefault="0040285D" w:rsidP="00564C6D">
            <w:pPr>
              <w:jc w:val="center"/>
              <w:rPr>
                <w:color w:val="000000"/>
                <w:szCs w:val="24"/>
              </w:rPr>
            </w:pPr>
            <w:r w:rsidRPr="007677A3">
              <w:rPr>
                <w:color w:val="000000"/>
                <w:szCs w:val="24"/>
              </w:rPr>
              <w:t>1</w:t>
            </w:r>
          </w:p>
        </w:tc>
        <w:tc>
          <w:tcPr>
            <w:tcW w:w="451" w:type="pct"/>
            <w:gridSpan w:val="2"/>
            <w:shd w:val="clear" w:color="auto" w:fill="FFFFFF"/>
          </w:tcPr>
          <w:p w:rsidR="0040285D" w:rsidRPr="007677A3" w:rsidRDefault="0040285D" w:rsidP="00564C6D">
            <w:pPr>
              <w:jc w:val="center"/>
              <w:rPr>
                <w:color w:val="000000"/>
                <w:szCs w:val="24"/>
              </w:rPr>
            </w:pPr>
            <w:r w:rsidRPr="007677A3">
              <w:rPr>
                <w:color w:val="000000"/>
                <w:szCs w:val="24"/>
              </w:rPr>
              <w:t>2</w:t>
            </w:r>
          </w:p>
        </w:tc>
        <w:tc>
          <w:tcPr>
            <w:tcW w:w="450" w:type="pct"/>
            <w:gridSpan w:val="4"/>
            <w:shd w:val="clear" w:color="auto" w:fill="FFFFFF"/>
          </w:tcPr>
          <w:p w:rsidR="0040285D" w:rsidRPr="007677A3" w:rsidRDefault="0040285D" w:rsidP="00564C6D">
            <w:pPr>
              <w:jc w:val="center"/>
              <w:rPr>
                <w:color w:val="000000"/>
                <w:szCs w:val="24"/>
              </w:rPr>
            </w:pPr>
            <w:r w:rsidRPr="007677A3">
              <w:rPr>
                <w:color w:val="000000"/>
                <w:szCs w:val="24"/>
              </w:rPr>
              <w:t>3</w:t>
            </w:r>
          </w:p>
        </w:tc>
        <w:tc>
          <w:tcPr>
            <w:tcW w:w="451" w:type="pct"/>
            <w:gridSpan w:val="4"/>
            <w:shd w:val="clear" w:color="auto" w:fill="FFFFFF"/>
          </w:tcPr>
          <w:p w:rsidR="0040285D" w:rsidRPr="007677A3" w:rsidRDefault="0040285D" w:rsidP="00564C6D">
            <w:pPr>
              <w:jc w:val="center"/>
              <w:rPr>
                <w:color w:val="000000"/>
                <w:szCs w:val="24"/>
              </w:rPr>
            </w:pPr>
            <w:r w:rsidRPr="007677A3">
              <w:rPr>
                <w:color w:val="000000"/>
                <w:szCs w:val="24"/>
              </w:rPr>
              <w:t>4</w:t>
            </w:r>
          </w:p>
        </w:tc>
        <w:tc>
          <w:tcPr>
            <w:tcW w:w="450" w:type="pct"/>
            <w:gridSpan w:val="2"/>
            <w:shd w:val="clear" w:color="auto" w:fill="FFFFFF"/>
          </w:tcPr>
          <w:p w:rsidR="0040285D" w:rsidRPr="007677A3" w:rsidRDefault="0040285D" w:rsidP="00564C6D">
            <w:pPr>
              <w:jc w:val="center"/>
              <w:rPr>
                <w:color w:val="000000"/>
                <w:szCs w:val="24"/>
              </w:rPr>
            </w:pPr>
            <w:r w:rsidRPr="007677A3">
              <w:rPr>
                <w:color w:val="000000"/>
                <w:szCs w:val="24"/>
              </w:rPr>
              <w:t>10</w:t>
            </w:r>
          </w:p>
        </w:tc>
        <w:tc>
          <w:tcPr>
            <w:tcW w:w="450" w:type="pct"/>
            <w:shd w:val="clear" w:color="auto" w:fill="FFFFFF"/>
          </w:tcPr>
          <w:p w:rsidR="0040285D" w:rsidRPr="007677A3" w:rsidRDefault="0040285D" w:rsidP="00564C6D">
            <w:pPr>
              <w:jc w:val="center"/>
              <w:rPr>
                <w:i/>
                <w:color w:val="000000"/>
                <w:spacing w:val="-2"/>
                <w:szCs w:val="24"/>
              </w:rPr>
            </w:pPr>
            <w:r w:rsidRPr="0040285D">
              <w:rPr>
                <w:i/>
                <w:color w:val="000000"/>
                <w:spacing w:val="-2"/>
                <w:sz w:val="20"/>
              </w:rPr>
              <w:t>Łącznie</w:t>
            </w:r>
            <w:r w:rsidRPr="0040285D" w:rsidDel="0073273A">
              <w:rPr>
                <w:i/>
                <w:color w:val="000000"/>
                <w:spacing w:val="-2"/>
                <w:sz w:val="20"/>
              </w:rPr>
              <w:t xml:space="preserve"> </w:t>
            </w:r>
            <w:r w:rsidRPr="0040285D">
              <w:rPr>
                <w:i/>
                <w:color w:val="000000"/>
                <w:spacing w:val="-2"/>
                <w:sz w:val="20"/>
              </w:rPr>
              <w:t>(0-10)</w:t>
            </w:r>
          </w:p>
        </w:tc>
      </w:tr>
      <w:tr w:rsidR="00220A26" w:rsidRPr="007677A3" w:rsidTr="0040285D">
        <w:trPr>
          <w:trHeight w:val="142"/>
        </w:trPr>
        <w:tc>
          <w:tcPr>
            <w:tcW w:w="889" w:type="pct"/>
            <w:vMerge w:val="restart"/>
            <w:shd w:val="clear" w:color="auto" w:fill="FFFFFF"/>
          </w:tcPr>
          <w:p w:rsidR="00220A26" w:rsidRPr="007677A3" w:rsidRDefault="00220A26" w:rsidP="00DD0B9E">
            <w:pPr>
              <w:rPr>
                <w:color w:val="000000"/>
                <w:szCs w:val="24"/>
              </w:rPr>
            </w:pPr>
            <w:r w:rsidRPr="007677A3">
              <w:rPr>
                <w:color w:val="000000"/>
                <w:szCs w:val="24"/>
              </w:rPr>
              <w:t>W ujęciu pieniężnym</w:t>
            </w:r>
          </w:p>
          <w:p w:rsidR="00220A26" w:rsidRPr="007677A3" w:rsidRDefault="00220A26" w:rsidP="00DD0B9E">
            <w:pPr>
              <w:rPr>
                <w:spacing w:val="-2"/>
                <w:szCs w:val="24"/>
              </w:rPr>
            </w:pPr>
            <w:r w:rsidRPr="007677A3">
              <w:rPr>
                <w:spacing w:val="-2"/>
                <w:szCs w:val="24"/>
              </w:rPr>
              <w:t xml:space="preserve">(w mln zł, </w:t>
            </w:r>
          </w:p>
          <w:p w:rsidR="00220A26" w:rsidRPr="007677A3" w:rsidRDefault="00220A26" w:rsidP="00DD0B9E">
            <w:pPr>
              <w:rPr>
                <w:color w:val="000000"/>
                <w:szCs w:val="24"/>
              </w:rPr>
            </w:pPr>
            <w:r w:rsidRPr="007677A3">
              <w:rPr>
                <w:spacing w:val="-2"/>
                <w:szCs w:val="24"/>
              </w:rPr>
              <w:t>ceny stałe z …… r.)</w:t>
            </w:r>
          </w:p>
        </w:tc>
        <w:tc>
          <w:tcPr>
            <w:tcW w:w="959" w:type="pct"/>
            <w:gridSpan w:val="5"/>
            <w:shd w:val="clear" w:color="auto" w:fill="FFFFFF"/>
          </w:tcPr>
          <w:p w:rsidR="00220A26" w:rsidRPr="007677A3" w:rsidRDefault="00220A26" w:rsidP="00DD0B9E">
            <w:pPr>
              <w:rPr>
                <w:color w:val="000000"/>
                <w:szCs w:val="24"/>
              </w:rPr>
            </w:pPr>
            <w:r>
              <w:rPr>
                <w:color w:val="000000"/>
                <w:szCs w:val="24"/>
              </w:rPr>
              <w:t>-</w:t>
            </w:r>
          </w:p>
        </w:tc>
        <w:tc>
          <w:tcPr>
            <w:tcW w:w="451" w:type="pct"/>
            <w:gridSpan w:val="3"/>
            <w:shd w:val="clear" w:color="auto" w:fill="FFFFFF"/>
            <w:vAlign w:val="center"/>
          </w:tcPr>
          <w:p w:rsidR="00220A26" w:rsidRPr="00220A26" w:rsidRDefault="00220A26" w:rsidP="00220A26">
            <w:pPr>
              <w:jc w:val="center"/>
              <w:rPr>
                <w:color w:val="000000"/>
                <w:sz w:val="20"/>
                <w:szCs w:val="24"/>
              </w:rPr>
            </w:pPr>
          </w:p>
        </w:tc>
        <w:tc>
          <w:tcPr>
            <w:tcW w:w="450" w:type="pct"/>
            <w:gridSpan w:val="3"/>
            <w:shd w:val="clear" w:color="auto" w:fill="FFFFFF"/>
            <w:vAlign w:val="center"/>
          </w:tcPr>
          <w:p w:rsidR="00220A26" w:rsidRPr="00220A26" w:rsidRDefault="00220A26" w:rsidP="00220A26">
            <w:pPr>
              <w:jc w:val="center"/>
              <w:rPr>
                <w:color w:val="000000"/>
                <w:sz w:val="20"/>
                <w:szCs w:val="24"/>
              </w:rPr>
            </w:pPr>
            <w:r w:rsidRPr="00220A26">
              <w:rPr>
                <w:color w:val="000000"/>
                <w:sz w:val="20"/>
                <w:szCs w:val="24"/>
              </w:rPr>
              <w:t>0</w:t>
            </w:r>
          </w:p>
        </w:tc>
        <w:tc>
          <w:tcPr>
            <w:tcW w:w="451" w:type="pct"/>
            <w:gridSpan w:val="2"/>
            <w:shd w:val="clear" w:color="auto" w:fill="FFFFFF"/>
            <w:vAlign w:val="center"/>
          </w:tcPr>
          <w:p w:rsidR="00220A26" w:rsidRPr="00220A26" w:rsidRDefault="00220A26" w:rsidP="00220A26">
            <w:pPr>
              <w:jc w:val="center"/>
              <w:rPr>
                <w:color w:val="000000"/>
                <w:sz w:val="20"/>
                <w:szCs w:val="24"/>
              </w:rPr>
            </w:pPr>
            <w:r w:rsidRPr="00220A26">
              <w:rPr>
                <w:color w:val="000000"/>
                <w:sz w:val="20"/>
                <w:szCs w:val="24"/>
              </w:rPr>
              <w:t>0</w:t>
            </w:r>
          </w:p>
        </w:tc>
        <w:tc>
          <w:tcPr>
            <w:tcW w:w="450" w:type="pct"/>
            <w:gridSpan w:val="4"/>
            <w:shd w:val="clear" w:color="auto" w:fill="FFFFFF"/>
            <w:vAlign w:val="center"/>
          </w:tcPr>
          <w:p w:rsidR="00220A26" w:rsidRPr="00220A26" w:rsidRDefault="00220A26" w:rsidP="00220A26">
            <w:pPr>
              <w:jc w:val="center"/>
              <w:rPr>
                <w:color w:val="000000"/>
                <w:sz w:val="20"/>
                <w:szCs w:val="24"/>
              </w:rPr>
            </w:pPr>
            <w:r w:rsidRPr="00220A26">
              <w:rPr>
                <w:color w:val="000000"/>
                <w:sz w:val="20"/>
                <w:szCs w:val="24"/>
              </w:rPr>
              <w:t>0</w:t>
            </w:r>
          </w:p>
        </w:tc>
        <w:tc>
          <w:tcPr>
            <w:tcW w:w="451" w:type="pct"/>
            <w:gridSpan w:val="4"/>
            <w:shd w:val="clear" w:color="auto" w:fill="FFFFFF"/>
            <w:vAlign w:val="center"/>
          </w:tcPr>
          <w:p w:rsidR="00220A26" w:rsidRPr="00220A26" w:rsidRDefault="00220A26" w:rsidP="00220A26">
            <w:pPr>
              <w:jc w:val="center"/>
              <w:rPr>
                <w:color w:val="000000"/>
                <w:sz w:val="20"/>
                <w:szCs w:val="24"/>
              </w:rPr>
            </w:pPr>
            <w:r w:rsidRPr="00220A26">
              <w:rPr>
                <w:color w:val="000000"/>
                <w:sz w:val="20"/>
                <w:szCs w:val="24"/>
              </w:rPr>
              <w:t>0</w:t>
            </w:r>
          </w:p>
        </w:tc>
        <w:tc>
          <w:tcPr>
            <w:tcW w:w="450" w:type="pct"/>
            <w:gridSpan w:val="2"/>
            <w:shd w:val="clear" w:color="auto" w:fill="FFFFFF"/>
            <w:vAlign w:val="center"/>
          </w:tcPr>
          <w:p w:rsidR="00220A26" w:rsidRPr="00220A26" w:rsidRDefault="00220A26" w:rsidP="00220A26">
            <w:pPr>
              <w:jc w:val="center"/>
              <w:rPr>
                <w:color w:val="000000"/>
                <w:sz w:val="20"/>
                <w:szCs w:val="24"/>
              </w:rPr>
            </w:pPr>
            <w:r w:rsidRPr="00220A26">
              <w:rPr>
                <w:color w:val="000000"/>
                <w:sz w:val="20"/>
                <w:szCs w:val="24"/>
              </w:rPr>
              <w:t>0</w:t>
            </w:r>
          </w:p>
        </w:tc>
        <w:tc>
          <w:tcPr>
            <w:tcW w:w="450" w:type="pct"/>
            <w:shd w:val="clear" w:color="auto" w:fill="FFFFFF"/>
            <w:vAlign w:val="center"/>
          </w:tcPr>
          <w:p w:rsidR="00220A26" w:rsidRPr="00220A26" w:rsidRDefault="00220A26" w:rsidP="00220A26">
            <w:pPr>
              <w:jc w:val="center"/>
              <w:rPr>
                <w:color w:val="000000"/>
                <w:spacing w:val="-2"/>
                <w:sz w:val="20"/>
                <w:szCs w:val="24"/>
              </w:rPr>
            </w:pPr>
            <w:r w:rsidRPr="00220A26">
              <w:rPr>
                <w:color w:val="000000"/>
                <w:sz w:val="20"/>
                <w:szCs w:val="24"/>
              </w:rPr>
              <w:t>0</w:t>
            </w:r>
          </w:p>
        </w:tc>
      </w:tr>
      <w:tr w:rsidR="00220A26" w:rsidRPr="007677A3" w:rsidTr="0040285D">
        <w:trPr>
          <w:trHeight w:val="142"/>
        </w:trPr>
        <w:tc>
          <w:tcPr>
            <w:tcW w:w="889" w:type="pct"/>
            <w:vMerge/>
            <w:shd w:val="clear" w:color="auto" w:fill="FFFFFF"/>
          </w:tcPr>
          <w:p w:rsidR="00220A26" w:rsidRPr="007677A3" w:rsidRDefault="00220A26" w:rsidP="00DD0B9E">
            <w:pPr>
              <w:rPr>
                <w:color w:val="000000"/>
                <w:szCs w:val="24"/>
              </w:rPr>
            </w:pPr>
          </w:p>
        </w:tc>
        <w:tc>
          <w:tcPr>
            <w:tcW w:w="959" w:type="pct"/>
            <w:gridSpan w:val="5"/>
            <w:shd w:val="clear" w:color="auto" w:fill="FFFFFF"/>
          </w:tcPr>
          <w:p w:rsidR="00220A26" w:rsidRPr="007677A3" w:rsidRDefault="00220A26" w:rsidP="00DD0B9E">
            <w:pPr>
              <w:rPr>
                <w:color w:val="000000"/>
                <w:szCs w:val="24"/>
              </w:rPr>
            </w:pPr>
            <w:r w:rsidRPr="007677A3">
              <w:rPr>
                <w:color w:val="000000"/>
                <w:szCs w:val="24"/>
              </w:rPr>
              <w:t>sektor mikro-, małych i średnich przedsiębiorstw</w:t>
            </w:r>
          </w:p>
        </w:tc>
        <w:tc>
          <w:tcPr>
            <w:tcW w:w="451" w:type="pct"/>
            <w:gridSpan w:val="3"/>
            <w:shd w:val="clear" w:color="auto" w:fill="FFFFFF"/>
            <w:vAlign w:val="center"/>
          </w:tcPr>
          <w:p w:rsidR="00220A26" w:rsidRPr="00220A26" w:rsidRDefault="00220A26" w:rsidP="00220A26">
            <w:pPr>
              <w:jc w:val="center"/>
              <w:rPr>
                <w:color w:val="000000"/>
                <w:sz w:val="20"/>
                <w:szCs w:val="24"/>
              </w:rPr>
            </w:pPr>
          </w:p>
        </w:tc>
        <w:tc>
          <w:tcPr>
            <w:tcW w:w="450" w:type="pct"/>
            <w:gridSpan w:val="3"/>
            <w:shd w:val="clear" w:color="auto" w:fill="FFFFFF"/>
            <w:vAlign w:val="center"/>
          </w:tcPr>
          <w:p w:rsidR="00220A26" w:rsidRPr="00220A26" w:rsidRDefault="00220A26" w:rsidP="00220A26">
            <w:pPr>
              <w:jc w:val="center"/>
              <w:rPr>
                <w:color w:val="000000"/>
                <w:sz w:val="20"/>
                <w:szCs w:val="24"/>
              </w:rPr>
            </w:pPr>
          </w:p>
        </w:tc>
        <w:tc>
          <w:tcPr>
            <w:tcW w:w="451" w:type="pct"/>
            <w:gridSpan w:val="2"/>
            <w:shd w:val="clear" w:color="auto" w:fill="FFFFFF"/>
            <w:vAlign w:val="center"/>
          </w:tcPr>
          <w:p w:rsidR="00220A26" w:rsidRPr="00220A26" w:rsidRDefault="00220A26" w:rsidP="00220A26">
            <w:pPr>
              <w:jc w:val="center"/>
              <w:rPr>
                <w:color w:val="000000"/>
                <w:sz w:val="20"/>
                <w:szCs w:val="24"/>
              </w:rPr>
            </w:pPr>
          </w:p>
        </w:tc>
        <w:tc>
          <w:tcPr>
            <w:tcW w:w="450" w:type="pct"/>
            <w:gridSpan w:val="4"/>
            <w:shd w:val="clear" w:color="auto" w:fill="FFFFFF"/>
            <w:vAlign w:val="center"/>
          </w:tcPr>
          <w:p w:rsidR="00220A26" w:rsidRPr="00220A26" w:rsidRDefault="00220A26" w:rsidP="00220A26">
            <w:pPr>
              <w:jc w:val="center"/>
              <w:rPr>
                <w:color w:val="000000"/>
                <w:sz w:val="20"/>
                <w:szCs w:val="24"/>
              </w:rPr>
            </w:pPr>
          </w:p>
        </w:tc>
        <w:tc>
          <w:tcPr>
            <w:tcW w:w="451" w:type="pct"/>
            <w:gridSpan w:val="4"/>
            <w:shd w:val="clear" w:color="auto" w:fill="FFFFFF"/>
            <w:vAlign w:val="center"/>
          </w:tcPr>
          <w:p w:rsidR="00220A26" w:rsidRPr="00220A26" w:rsidRDefault="00220A26" w:rsidP="00220A26">
            <w:pPr>
              <w:jc w:val="center"/>
              <w:rPr>
                <w:color w:val="000000"/>
                <w:sz w:val="20"/>
                <w:szCs w:val="24"/>
              </w:rPr>
            </w:pPr>
          </w:p>
        </w:tc>
        <w:tc>
          <w:tcPr>
            <w:tcW w:w="450" w:type="pct"/>
            <w:gridSpan w:val="2"/>
            <w:shd w:val="clear" w:color="auto" w:fill="FFFFFF"/>
            <w:vAlign w:val="center"/>
          </w:tcPr>
          <w:p w:rsidR="00220A26" w:rsidRPr="00220A26" w:rsidRDefault="00220A26" w:rsidP="00220A26">
            <w:pPr>
              <w:jc w:val="center"/>
              <w:rPr>
                <w:color w:val="000000"/>
                <w:sz w:val="20"/>
                <w:szCs w:val="24"/>
              </w:rPr>
            </w:pPr>
          </w:p>
        </w:tc>
        <w:tc>
          <w:tcPr>
            <w:tcW w:w="450" w:type="pct"/>
            <w:shd w:val="clear" w:color="auto" w:fill="FFFFFF"/>
            <w:vAlign w:val="center"/>
          </w:tcPr>
          <w:p w:rsidR="00220A26" w:rsidRPr="00220A26" w:rsidRDefault="00220A26" w:rsidP="00220A26">
            <w:pPr>
              <w:jc w:val="center"/>
              <w:rPr>
                <w:color w:val="000000"/>
                <w:spacing w:val="-2"/>
                <w:sz w:val="20"/>
                <w:szCs w:val="24"/>
              </w:rPr>
            </w:pPr>
          </w:p>
        </w:tc>
      </w:tr>
      <w:tr w:rsidR="00220A26" w:rsidRPr="007677A3" w:rsidTr="0040285D">
        <w:trPr>
          <w:trHeight w:val="142"/>
        </w:trPr>
        <w:tc>
          <w:tcPr>
            <w:tcW w:w="889" w:type="pct"/>
            <w:vMerge/>
            <w:shd w:val="clear" w:color="auto" w:fill="FFFFFF"/>
          </w:tcPr>
          <w:p w:rsidR="00220A26" w:rsidRPr="007677A3" w:rsidRDefault="00220A26" w:rsidP="00DD0B9E">
            <w:pPr>
              <w:rPr>
                <w:color w:val="000000"/>
                <w:szCs w:val="24"/>
              </w:rPr>
            </w:pPr>
          </w:p>
        </w:tc>
        <w:tc>
          <w:tcPr>
            <w:tcW w:w="959" w:type="pct"/>
            <w:gridSpan w:val="5"/>
            <w:shd w:val="clear" w:color="auto" w:fill="FFFFFF"/>
          </w:tcPr>
          <w:p w:rsidR="00220A26" w:rsidRPr="007677A3" w:rsidRDefault="00220A26" w:rsidP="00DD0B9E">
            <w:pPr>
              <w:rPr>
                <w:color w:val="000000"/>
                <w:szCs w:val="24"/>
              </w:rPr>
            </w:pPr>
            <w:r w:rsidRPr="007677A3">
              <w:rPr>
                <w:szCs w:val="24"/>
              </w:rPr>
              <w:t>Rodzina, obywatele oraz gospodarstwa domowe</w:t>
            </w:r>
          </w:p>
        </w:tc>
        <w:tc>
          <w:tcPr>
            <w:tcW w:w="451" w:type="pct"/>
            <w:gridSpan w:val="3"/>
            <w:shd w:val="clear" w:color="auto" w:fill="FFFFFF"/>
            <w:vAlign w:val="center"/>
          </w:tcPr>
          <w:p w:rsidR="00220A26" w:rsidRPr="00220A26" w:rsidRDefault="00220A26" w:rsidP="00220A26">
            <w:pPr>
              <w:jc w:val="center"/>
              <w:rPr>
                <w:color w:val="000000"/>
                <w:sz w:val="20"/>
                <w:szCs w:val="24"/>
              </w:rPr>
            </w:pPr>
          </w:p>
        </w:tc>
        <w:tc>
          <w:tcPr>
            <w:tcW w:w="450" w:type="pct"/>
            <w:gridSpan w:val="3"/>
            <w:shd w:val="clear" w:color="auto" w:fill="FFFFFF"/>
            <w:vAlign w:val="center"/>
          </w:tcPr>
          <w:p w:rsidR="00220A26" w:rsidRPr="00220A26" w:rsidRDefault="00220A26" w:rsidP="00220A26">
            <w:pPr>
              <w:jc w:val="center"/>
              <w:rPr>
                <w:color w:val="000000"/>
                <w:sz w:val="20"/>
                <w:szCs w:val="24"/>
              </w:rPr>
            </w:pPr>
            <w:r w:rsidRPr="00220A26">
              <w:rPr>
                <w:color w:val="000000"/>
                <w:sz w:val="20"/>
                <w:szCs w:val="24"/>
              </w:rPr>
              <w:t>58,6</w:t>
            </w:r>
          </w:p>
        </w:tc>
        <w:tc>
          <w:tcPr>
            <w:tcW w:w="451" w:type="pct"/>
            <w:gridSpan w:val="2"/>
            <w:shd w:val="clear" w:color="auto" w:fill="FFFFFF"/>
            <w:vAlign w:val="center"/>
          </w:tcPr>
          <w:p w:rsidR="00220A26" w:rsidRPr="00220A26" w:rsidRDefault="00220A26" w:rsidP="00220A26">
            <w:pPr>
              <w:jc w:val="center"/>
              <w:rPr>
                <w:color w:val="000000"/>
                <w:sz w:val="20"/>
                <w:szCs w:val="24"/>
              </w:rPr>
            </w:pPr>
          </w:p>
        </w:tc>
        <w:tc>
          <w:tcPr>
            <w:tcW w:w="450" w:type="pct"/>
            <w:gridSpan w:val="4"/>
            <w:shd w:val="clear" w:color="auto" w:fill="FFFFFF"/>
            <w:vAlign w:val="center"/>
          </w:tcPr>
          <w:p w:rsidR="00220A26" w:rsidRPr="00220A26" w:rsidRDefault="00220A26" w:rsidP="00220A26">
            <w:pPr>
              <w:jc w:val="center"/>
              <w:rPr>
                <w:color w:val="000000"/>
                <w:sz w:val="20"/>
                <w:szCs w:val="24"/>
              </w:rPr>
            </w:pPr>
          </w:p>
        </w:tc>
        <w:tc>
          <w:tcPr>
            <w:tcW w:w="451" w:type="pct"/>
            <w:gridSpan w:val="4"/>
            <w:shd w:val="clear" w:color="auto" w:fill="FFFFFF"/>
            <w:vAlign w:val="center"/>
          </w:tcPr>
          <w:p w:rsidR="00220A26" w:rsidRPr="00220A26" w:rsidRDefault="00220A26" w:rsidP="00220A26">
            <w:pPr>
              <w:jc w:val="center"/>
              <w:rPr>
                <w:color w:val="000000"/>
                <w:sz w:val="20"/>
                <w:szCs w:val="24"/>
              </w:rPr>
            </w:pPr>
          </w:p>
        </w:tc>
        <w:tc>
          <w:tcPr>
            <w:tcW w:w="450" w:type="pct"/>
            <w:gridSpan w:val="2"/>
            <w:shd w:val="clear" w:color="auto" w:fill="FFFFFF"/>
            <w:vAlign w:val="center"/>
          </w:tcPr>
          <w:p w:rsidR="00220A26" w:rsidRPr="00220A26" w:rsidRDefault="00220A26" w:rsidP="00220A26">
            <w:pPr>
              <w:jc w:val="center"/>
              <w:rPr>
                <w:color w:val="000000"/>
                <w:sz w:val="20"/>
                <w:szCs w:val="24"/>
              </w:rPr>
            </w:pPr>
          </w:p>
        </w:tc>
        <w:tc>
          <w:tcPr>
            <w:tcW w:w="450" w:type="pct"/>
            <w:shd w:val="clear" w:color="auto" w:fill="FFFFFF"/>
            <w:vAlign w:val="center"/>
          </w:tcPr>
          <w:p w:rsidR="00220A26" w:rsidRPr="00220A26" w:rsidRDefault="00220A26" w:rsidP="00220A26">
            <w:pPr>
              <w:jc w:val="center"/>
              <w:rPr>
                <w:color w:val="000000"/>
                <w:spacing w:val="-2"/>
                <w:sz w:val="20"/>
                <w:szCs w:val="24"/>
              </w:rPr>
            </w:pPr>
          </w:p>
        </w:tc>
      </w:tr>
      <w:tr w:rsidR="00220A26" w:rsidRPr="007677A3" w:rsidTr="0040285D">
        <w:trPr>
          <w:trHeight w:val="142"/>
        </w:trPr>
        <w:tc>
          <w:tcPr>
            <w:tcW w:w="889" w:type="pct"/>
            <w:vMerge/>
            <w:shd w:val="clear" w:color="auto" w:fill="FFFFFF"/>
          </w:tcPr>
          <w:p w:rsidR="00220A26" w:rsidRPr="007677A3" w:rsidRDefault="00220A26" w:rsidP="00DD0B9E">
            <w:pPr>
              <w:rPr>
                <w:color w:val="000000"/>
                <w:szCs w:val="24"/>
              </w:rPr>
            </w:pPr>
          </w:p>
        </w:tc>
        <w:tc>
          <w:tcPr>
            <w:tcW w:w="959" w:type="pct"/>
            <w:gridSpan w:val="5"/>
            <w:shd w:val="clear" w:color="auto" w:fill="FFFFFF"/>
          </w:tcPr>
          <w:p w:rsidR="00220A26" w:rsidRPr="007677A3" w:rsidRDefault="00220A26" w:rsidP="00DD0B9E">
            <w:pPr>
              <w:rPr>
                <w:color w:val="000000"/>
                <w:szCs w:val="24"/>
              </w:rPr>
            </w:pPr>
            <w:r w:rsidRPr="007677A3">
              <w:rPr>
                <w:color w:val="000000"/>
                <w:szCs w:val="24"/>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7677A3">
              <w:rPr>
                <w:color w:val="000000"/>
                <w:szCs w:val="24"/>
              </w:rPr>
              <w:instrText xml:space="preserve"> FORMTEXT </w:instrText>
            </w:r>
            <w:r w:rsidRPr="007677A3">
              <w:rPr>
                <w:color w:val="000000"/>
                <w:szCs w:val="24"/>
              </w:rPr>
            </w:r>
            <w:r w:rsidRPr="007677A3">
              <w:rPr>
                <w:color w:val="000000"/>
                <w:szCs w:val="24"/>
              </w:rPr>
              <w:fldChar w:fldCharType="separate"/>
            </w:r>
            <w:r w:rsidRPr="007677A3">
              <w:rPr>
                <w:noProof/>
                <w:color w:val="000000"/>
                <w:szCs w:val="24"/>
              </w:rPr>
              <w:t>(dodaj/usuń)</w:t>
            </w:r>
            <w:r w:rsidRPr="007677A3">
              <w:rPr>
                <w:color w:val="000000"/>
                <w:szCs w:val="24"/>
              </w:rPr>
              <w:fldChar w:fldCharType="end"/>
            </w:r>
          </w:p>
        </w:tc>
        <w:tc>
          <w:tcPr>
            <w:tcW w:w="451" w:type="pct"/>
            <w:gridSpan w:val="3"/>
            <w:shd w:val="clear" w:color="auto" w:fill="FFFFFF"/>
            <w:vAlign w:val="center"/>
          </w:tcPr>
          <w:p w:rsidR="00220A26" w:rsidRPr="00220A26" w:rsidRDefault="00220A26" w:rsidP="00220A26">
            <w:pPr>
              <w:jc w:val="center"/>
              <w:rPr>
                <w:color w:val="000000"/>
                <w:sz w:val="20"/>
                <w:szCs w:val="24"/>
              </w:rPr>
            </w:pPr>
          </w:p>
        </w:tc>
        <w:tc>
          <w:tcPr>
            <w:tcW w:w="450" w:type="pct"/>
            <w:gridSpan w:val="3"/>
            <w:shd w:val="clear" w:color="auto" w:fill="FFFFFF"/>
            <w:vAlign w:val="center"/>
          </w:tcPr>
          <w:p w:rsidR="00220A26" w:rsidRPr="00220A26" w:rsidRDefault="00220A26" w:rsidP="00220A26">
            <w:pPr>
              <w:jc w:val="center"/>
              <w:rPr>
                <w:color w:val="000000"/>
                <w:sz w:val="20"/>
                <w:szCs w:val="24"/>
              </w:rPr>
            </w:pPr>
          </w:p>
        </w:tc>
        <w:tc>
          <w:tcPr>
            <w:tcW w:w="451" w:type="pct"/>
            <w:gridSpan w:val="2"/>
            <w:shd w:val="clear" w:color="auto" w:fill="FFFFFF"/>
            <w:vAlign w:val="center"/>
          </w:tcPr>
          <w:p w:rsidR="00220A26" w:rsidRPr="00220A26" w:rsidRDefault="00220A26" w:rsidP="00220A26">
            <w:pPr>
              <w:jc w:val="center"/>
              <w:rPr>
                <w:color w:val="000000"/>
                <w:sz w:val="20"/>
                <w:szCs w:val="24"/>
              </w:rPr>
            </w:pPr>
          </w:p>
        </w:tc>
        <w:tc>
          <w:tcPr>
            <w:tcW w:w="450" w:type="pct"/>
            <w:gridSpan w:val="4"/>
            <w:shd w:val="clear" w:color="auto" w:fill="FFFFFF"/>
            <w:vAlign w:val="center"/>
          </w:tcPr>
          <w:p w:rsidR="00220A26" w:rsidRPr="00220A26" w:rsidRDefault="00220A26" w:rsidP="00220A26">
            <w:pPr>
              <w:jc w:val="center"/>
              <w:rPr>
                <w:color w:val="000000"/>
                <w:sz w:val="20"/>
                <w:szCs w:val="24"/>
              </w:rPr>
            </w:pPr>
          </w:p>
        </w:tc>
        <w:tc>
          <w:tcPr>
            <w:tcW w:w="451" w:type="pct"/>
            <w:gridSpan w:val="4"/>
            <w:shd w:val="clear" w:color="auto" w:fill="FFFFFF"/>
            <w:vAlign w:val="center"/>
          </w:tcPr>
          <w:p w:rsidR="00220A26" w:rsidRPr="00220A26" w:rsidRDefault="00220A26" w:rsidP="00220A26">
            <w:pPr>
              <w:jc w:val="center"/>
              <w:rPr>
                <w:color w:val="000000"/>
                <w:sz w:val="20"/>
                <w:szCs w:val="24"/>
              </w:rPr>
            </w:pPr>
          </w:p>
        </w:tc>
        <w:tc>
          <w:tcPr>
            <w:tcW w:w="450" w:type="pct"/>
            <w:gridSpan w:val="2"/>
            <w:shd w:val="clear" w:color="auto" w:fill="FFFFFF"/>
            <w:vAlign w:val="center"/>
          </w:tcPr>
          <w:p w:rsidR="00220A26" w:rsidRPr="00220A26" w:rsidRDefault="00220A26" w:rsidP="00220A26">
            <w:pPr>
              <w:jc w:val="center"/>
              <w:rPr>
                <w:color w:val="000000"/>
                <w:sz w:val="20"/>
                <w:szCs w:val="24"/>
              </w:rPr>
            </w:pPr>
          </w:p>
        </w:tc>
        <w:tc>
          <w:tcPr>
            <w:tcW w:w="450" w:type="pct"/>
            <w:shd w:val="clear" w:color="auto" w:fill="FFFFFF"/>
            <w:vAlign w:val="center"/>
          </w:tcPr>
          <w:p w:rsidR="00220A26" w:rsidRPr="00220A26" w:rsidRDefault="00220A26" w:rsidP="00220A26">
            <w:pPr>
              <w:jc w:val="center"/>
              <w:rPr>
                <w:color w:val="000000"/>
                <w:spacing w:val="-2"/>
                <w:sz w:val="20"/>
                <w:szCs w:val="24"/>
              </w:rPr>
            </w:pPr>
          </w:p>
        </w:tc>
      </w:tr>
      <w:tr w:rsidR="0040285D" w:rsidRPr="007677A3" w:rsidTr="0040285D">
        <w:trPr>
          <w:trHeight w:val="142"/>
        </w:trPr>
        <w:tc>
          <w:tcPr>
            <w:tcW w:w="889" w:type="pct"/>
            <w:vMerge w:val="restart"/>
            <w:shd w:val="clear" w:color="auto" w:fill="FFFFFF"/>
          </w:tcPr>
          <w:p w:rsidR="00220A26" w:rsidRPr="007677A3" w:rsidRDefault="00220A26" w:rsidP="00DD0B9E">
            <w:pPr>
              <w:rPr>
                <w:color w:val="000000"/>
                <w:szCs w:val="24"/>
              </w:rPr>
            </w:pPr>
            <w:r w:rsidRPr="007677A3">
              <w:rPr>
                <w:color w:val="000000"/>
                <w:szCs w:val="24"/>
              </w:rPr>
              <w:t>W ujęciu niepieniężnym</w:t>
            </w:r>
          </w:p>
        </w:tc>
        <w:tc>
          <w:tcPr>
            <w:tcW w:w="959" w:type="pct"/>
            <w:gridSpan w:val="5"/>
            <w:shd w:val="clear" w:color="auto" w:fill="FFFFFF"/>
          </w:tcPr>
          <w:p w:rsidR="00220A26" w:rsidRPr="007677A3" w:rsidRDefault="00220A26" w:rsidP="00DD0B9E">
            <w:pPr>
              <w:rPr>
                <w:color w:val="000000"/>
                <w:szCs w:val="24"/>
              </w:rPr>
            </w:pPr>
            <w:r w:rsidRPr="007677A3">
              <w:rPr>
                <w:color w:val="000000"/>
                <w:szCs w:val="24"/>
              </w:rPr>
              <w:t>duże przedsiębiorstwa</w:t>
            </w:r>
          </w:p>
        </w:tc>
        <w:tc>
          <w:tcPr>
            <w:tcW w:w="3152" w:type="pct"/>
            <w:gridSpan w:val="19"/>
            <w:shd w:val="clear" w:color="auto" w:fill="FFFFFF"/>
          </w:tcPr>
          <w:p w:rsidR="00220A26" w:rsidRPr="007677A3" w:rsidRDefault="00220A26" w:rsidP="00DD0B9E">
            <w:pPr>
              <w:rPr>
                <w:color w:val="000000"/>
                <w:spacing w:val="-2"/>
                <w:szCs w:val="24"/>
              </w:rPr>
            </w:pPr>
          </w:p>
        </w:tc>
      </w:tr>
      <w:tr w:rsidR="0040285D" w:rsidRPr="007677A3" w:rsidTr="0040285D">
        <w:trPr>
          <w:trHeight w:val="142"/>
        </w:trPr>
        <w:tc>
          <w:tcPr>
            <w:tcW w:w="889" w:type="pct"/>
            <w:vMerge/>
            <w:shd w:val="clear" w:color="auto" w:fill="FFFFFF"/>
          </w:tcPr>
          <w:p w:rsidR="00220A26" w:rsidRPr="007677A3" w:rsidRDefault="00220A26" w:rsidP="00DD0B9E">
            <w:pPr>
              <w:rPr>
                <w:color w:val="000000"/>
                <w:szCs w:val="24"/>
              </w:rPr>
            </w:pPr>
          </w:p>
        </w:tc>
        <w:tc>
          <w:tcPr>
            <w:tcW w:w="959" w:type="pct"/>
            <w:gridSpan w:val="5"/>
            <w:shd w:val="clear" w:color="auto" w:fill="FFFFFF"/>
          </w:tcPr>
          <w:p w:rsidR="00220A26" w:rsidRPr="007677A3" w:rsidRDefault="00220A26" w:rsidP="00DD0B9E">
            <w:pPr>
              <w:rPr>
                <w:color w:val="000000"/>
                <w:szCs w:val="24"/>
              </w:rPr>
            </w:pPr>
            <w:r w:rsidRPr="007677A3">
              <w:rPr>
                <w:color w:val="000000"/>
                <w:szCs w:val="24"/>
              </w:rPr>
              <w:t>sektor mikro-, małych i średnich przedsiębiorstw</w:t>
            </w:r>
          </w:p>
        </w:tc>
        <w:tc>
          <w:tcPr>
            <w:tcW w:w="3152" w:type="pct"/>
            <w:gridSpan w:val="19"/>
            <w:shd w:val="clear" w:color="auto" w:fill="FFFFFF"/>
          </w:tcPr>
          <w:p w:rsidR="00220A26" w:rsidRPr="007677A3" w:rsidRDefault="00220A26" w:rsidP="00DD0B9E">
            <w:pPr>
              <w:rPr>
                <w:color w:val="000000"/>
                <w:spacing w:val="-2"/>
                <w:szCs w:val="24"/>
              </w:rPr>
            </w:pPr>
          </w:p>
        </w:tc>
      </w:tr>
      <w:tr w:rsidR="0040285D" w:rsidRPr="007677A3" w:rsidTr="0040285D">
        <w:trPr>
          <w:trHeight w:val="596"/>
        </w:trPr>
        <w:tc>
          <w:tcPr>
            <w:tcW w:w="889" w:type="pct"/>
            <w:vMerge/>
            <w:shd w:val="clear" w:color="auto" w:fill="FFFFFF"/>
          </w:tcPr>
          <w:p w:rsidR="00220A26" w:rsidRPr="007677A3" w:rsidRDefault="00220A26" w:rsidP="00DD0B9E">
            <w:pPr>
              <w:rPr>
                <w:color w:val="000000"/>
                <w:szCs w:val="24"/>
              </w:rPr>
            </w:pPr>
          </w:p>
        </w:tc>
        <w:tc>
          <w:tcPr>
            <w:tcW w:w="959" w:type="pct"/>
            <w:gridSpan w:val="5"/>
            <w:shd w:val="clear" w:color="auto" w:fill="FFFFFF"/>
          </w:tcPr>
          <w:p w:rsidR="00220A26" w:rsidRPr="007677A3" w:rsidRDefault="00220A26" w:rsidP="00DD0B9E">
            <w:pPr>
              <w:tabs>
                <w:tab w:val="right" w:pos="1936"/>
              </w:tabs>
              <w:rPr>
                <w:color w:val="000000"/>
                <w:szCs w:val="24"/>
              </w:rPr>
            </w:pPr>
            <w:r w:rsidRPr="007677A3">
              <w:rPr>
                <w:szCs w:val="24"/>
              </w:rPr>
              <w:t>Rodzina, obywatele oraz gospodarstwa domowe</w:t>
            </w:r>
            <w:r w:rsidRPr="007677A3">
              <w:rPr>
                <w:color w:val="000000"/>
                <w:szCs w:val="24"/>
              </w:rPr>
              <w:t xml:space="preserve"> </w:t>
            </w:r>
          </w:p>
        </w:tc>
        <w:tc>
          <w:tcPr>
            <w:tcW w:w="3152" w:type="pct"/>
            <w:gridSpan w:val="19"/>
            <w:shd w:val="clear" w:color="auto" w:fill="FFFFFF"/>
          </w:tcPr>
          <w:p w:rsidR="00220A26" w:rsidRPr="007677A3" w:rsidRDefault="00220A26" w:rsidP="00276312">
            <w:pPr>
              <w:rPr>
                <w:color w:val="000000"/>
                <w:spacing w:val="-2"/>
                <w:szCs w:val="24"/>
              </w:rPr>
            </w:pPr>
          </w:p>
        </w:tc>
      </w:tr>
      <w:tr w:rsidR="0040285D" w:rsidRPr="007677A3" w:rsidTr="0040285D">
        <w:trPr>
          <w:trHeight w:val="240"/>
        </w:trPr>
        <w:tc>
          <w:tcPr>
            <w:tcW w:w="889" w:type="pct"/>
            <w:vMerge/>
            <w:shd w:val="clear" w:color="auto" w:fill="FFFFFF"/>
          </w:tcPr>
          <w:p w:rsidR="00220A26" w:rsidRPr="007677A3" w:rsidRDefault="00220A26" w:rsidP="00DD0B9E">
            <w:pPr>
              <w:rPr>
                <w:color w:val="000000"/>
                <w:szCs w:val="24"/>
              </w:rPr>
            </w:pPr>
          </w:p>
        </w:tc>
        <w:tc>
          <w:tcPr>
            <w:tcW w:w="959" w:type="pct"/>
            <w:gridSpan w:val="5"/>
            <w:shd w:val="clear" w:color="auto" w:fill="FFFFFF"/>
          </w:tcPr>
          <w:p w:rsidR="00220A26" w:rsidRPr="007677A3" w:rsidRDefault="00220A26" w:rsidP="00DD0B9E">
            <w:pPr>
              <w:tabs>
                <w:tab w:val="right" w:pos="1936"/>
              </w:tabs>
              <w:rPr>
                <w:szCs w:val="24"/>
              </w:rPr>
            </w:pPr>
            <w:r w:rsidRPr="007677A3">
              <w:rPr>
                <w:color w:val="000000"/>
                <w:szCs w:val="24"/>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7677A3">
              <w:rPr>
                <w:color w:val="000000"/>
                <w:szCs w:val="24"/>
              </w:rPr>
              <w:instrText xml:space="preserve"> FORMTEXT </w:instrText>
            </w:r>
            <w:r w:rsidRPr="007677A3">
              <w:rPr>
                <w:color w:val="000000"/>
                <w:szCs w:val="24"/>
              </w:rPr>
            </w:r>
            <w:r w:rsidRPr="007677A3">
              <w:rPr>
                <w:color w:val="000000"/>
                <w:szCs w:val="24"/>
              </w:rPr>
              <w:fldChar w:fldCharType="separate"/>
            </w:r>
            <w:r w:rsidRPr="007677A3">
              <w:rPr>
                <w:noProof/>
                <w:color w:val="000000"/>
                <w:szCs w:val="24"/>
              </w:rPr>
              <w:t>(dodaj/usuń)</w:t>
            </w:r>
            <w:r w:rsidRPr="007677A3">
              <w:rPr>
                <w:color w:val="000000"/>
                <w:szCs w:val="24"/>
              </w:rPr>
              <w:fldChar w:fldCharType="end"/>
            </w:r>
          </w:p>
        </w:tc>
        <w:tc>
          <w:tcPr>
            <w:tcW w:w="3152" w:type="pct"/>
            <w:gridSpan w:val="19"/>
            <w:shd w:val="clear" w:color="auto" w:fill="FFFFFF"/>
          </w:tcPr>
          <w:p w:rsidR="00220A26" w:rsidRPr="007677A3" w:rsidRDefault="00220A26" w:rsidP="00DD0B9E">
            <w:pPr>
              <w:tabs>
                <w:tab w:val="left" w:pos="3000"/>
              </w:tabs>
              <w:rPr>
                <w:color w:val="000000"/>
                <w:spacing w:val="-2"/>
                <w:szCs w:val="24"/>
              </w:rPr>
            </w:pPr>
          </w:p>
        </w:tc>
      </w:tr>
      <w:tr w:rsidR="0040285D" w:rsidRPr="007677A3" w:rsidTr="0040285D">
        <w:trPr>
          <w:trHeight w:val="142"/>
        </w:trPr>
        <w:tc>
          <w:tcPr>
            <w:tcW w:w="889" w:type="pct"/>
            <w:vMerge w:val="restart"/>
            <w:shd w:val="clear" w:color="auto" w:fill="FFFFFF"/>
          </w:tcPr>
          <w:p w:rsidR="00220A26" w:rsidRPr="007677A3" w:rsidRDefault="00220A26" w:rsidP="00DD0B9E">
            <w:pPr>
              <w:rPr>
                <w:color w:val="000000"/>
                <w:szCs w:val="24"/>
              </w:rPr>
            </w:pPr>
            <w:r w:rsidRPr="007677A3">
              <w:rPr>
                <w:color w:val="000000"/>
                <w:szCs w:val="24"/>
              </w:rPr>
              <w:t>Niemierzalne</w:t>
            </w:r>
          </w:p>
        </w:tc>
        <w:tc>
          <w:tcPr>
            <w:tcW w:w="959" w:type="pct"/>
            <w:gridSpan w:val="5"/>
            <w:shd w:val="clear" w:color="auto" w:fill="FFFFFF"/>
          </w:tcPr>
          <w:p w:rsidR="00220A26" w:rsidRPr="007677A3" w:rsidRDefault="00220A26" w:rsidP="00DD0B9E">
            <w:pPr>
              <w:rPr>
                <w:color w:val="000000"/>
                <w:szCs w:val="24"/>
              </w:rPr>
            </w:pPr>
            <w:r w:rsidRPr="007677A3">
              <w:rPr>
                <w:color w:val="000000"/>
                <w:szCs w:val="24"/>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7677A3">
              <w:rPr>
                <w:color w:val="000000"/>
                <w:szCs w:val="24"/>
              </w:rPr>
              <w:instrText xml:space="preserve"> FORMTEXT </w:instrText>
            </w:r>
            <w:r w:rsidRPr="007677A3">
              <w:rPr>
                <w:color w:val="000000"/>
                <w:szCs w:val="24"/>
              </w:rPr>
            </w:r>
            <w:r w:rsidRPr="007677A3">
              <w:rPr>
                <w:color w:val="000000"/>
                <w:szCs w:val="24"/>
              </w:rPr>
              <w:fldChar w:fldCharType="separate"/>
            </w:r>
            <w:r w:rsidRPr="007677A3">
              <w:rPr>
                <w:noProof/>
                <w:color w:val="000000"/>
                <w:szCs w:val="24"/>
              </w:rPr>
              <w:t>(dodaj/usuń)</w:t>
            </w:r>
            <w:r w:rsidRPr="007677A3">
              <w:rPr>
                <w:color w:val="000000"/>
                <w:szCs w:val="24"/>
              </w:rPr>
              <w:fldChar w:fldCharType="end"/>
            </w:r>
          </w:p>
        </w:tc>
        <w:tc>
          <w:tcPr>
            <w:tcW w:w="3152" w:type="pct"/>
            <w:gridSpan w:val="19"/>
            <w:shd w:val="clear" w:color="auto" w:fill="FFFFFF"/>
          </w:tcPr>
          <w:p w:rsidR="00220A26" w:rsidRPr="007677A3" w:rsidRDefault="00220A26" w:rsidP="00DD0B9E">
            <w:pPr>
              <w:rPr>
                <w:color w:val="000000"/>
                <w:spacing w:val="-2"/>
                <w:szCs w:val="24"/>
              </w:rPr>
            </w:pPr>
          </w:p>
        </w:tc>
      </w:tr>
      <w:tr w:rsidR="0040285D" w:rsidRPr="007677A3" w:rsidTr="0040285D">
        <w:trPr>
          <w:trHeight w:val="142"/>
        </w:trPr>
        <w:tc>
          <w:tcPr>
            <w:tcW w:w="889" w:type="pct"/>
            <w:vMerge/>
            <w:shd w:val="clear" w:color="auto" w:fill="FFFFFF"/>
          </w:tcPr>
          <w:p w:rsidR="00220A26" w:rsidRPr="007677A3" w:rsidRDefault="00220A26" w:rsidP="00DD0B9E">
            <w:pPr>
              <w:rPr>
                <w:color w:val="000000"/>
                <w:szCs w:val="24"/>
              </w:rPr>
            </w:pPr>
          </w:p>
        </w:tc>
        <w:tc>
          <w:tcPr>
            <w:tcW w:w="959" w:type="pct"/>
            <w:gridSpan w:val="5"/>
            <w:shd w:val="clear" w:color="auto" w:fill="FFFFFF"/>
          </w:tcPr>
          <w:p w:rsidR="00220A26" w:rsidRPr="007677A3" w:rsidRDefault="00220A26" w:rsidP="00DD0B9E">
            <w:pPr>
              <w:rPr>
                <w:color w:val="000000"/>
                <w:szCs w:val="24"/>
              </w:rPr>
            </w:pPr>
            <w:r w:rsidRPr="007677A3">
              <w:rPr>
                <w:color w:val="000000"/>
                <w:szCs w:val="24"/>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7677A3">
              <w:rPr>
                <w:color w:val="000000"/>
                <w:szCs w:val="24"/>
              </w:rPr>
              <w:instrText xml:space="preserve"> FORMTEXT </w:instrText>
            </w:r>
            <w:r w:rsidRPr="007677A3">
              <w:rPr>
                <w:color w:val="000000"/>
                <w:szCs w:val="24"/>
              </w:rPr>
            </w:r>
            <w:r w:rsidRPr="007677A3">
              <w:rPr>
                <w:color w:val="000000"/>
                <w:szCs w:val="24"/>
              </w:rPr>
              <w:fldChar w:fldCharType="separate"/>
            </w:r>
            <w:r w:rsidRPr="007677A3">
              <w:rPr>
                <w:noProof/>
                <w:color w:val="000000"/>
                <w:szCs w:val="24"/>
              </w:rPr>
              <w:t>(dodaj/usuń)</w:t>
            </w:r>
            <w:r w:rsidRPr="007677A3">
              <w:rPr>
                <w:color w:val="000000"/>
                <w:szCs w:val="24"/>
              </w:rPr>
              <w:fldChar w:fldCharType="end"/>
            </w:r>
          </w:p>
        </w:tc>
        <w:tc>
          <w:tcPr>
            <w:tcW w:w="3152" w:type="pct"/>
            <w:gridSpan w:val="19"/>
            <w:shd w:val="clear" w:color="auto" w:fill="FFFFFF"/>
          </w:tcPr>
          <w:p w:rsidR="00220A26" w:rsidRPr="007677A3" w:rsidRDefault="00220A26" w:rsidP="00DD0B9E">
            <w:pPr>
              <w:rPr>
                <w:color w:val="000000"/>
                <w:spacing w:val="-2"/>
                <w:szCs w:val="24"/>
              </w:rPr>
            </w:pPr>
          </w:p>
        </w:tc>
      </w:tr>
      <w:tr w:rsidR="00220A26" w:rsidRPr="007677A3" w:rsidTr="00220A26">
        <w:trPr>
          <w:trHeight w:val="1643"/>
        </w:trPr>
        <w:tc>
          <w:tcPr>
            <w:tcW w:w="889" w:type="pct"/>
            <w:shd w:val="clear" w:color="auto" w:fill="FFFFFF"/>
          </w:tcPr>
          <w:p w:rsidR="00220A26" w:rsidRPr="007677A3" w:rsidRDefault="00220A26" w:rsidP="00DD0B9E">
            <w:pPr>
              <w:rPr>
                <w:color w:val="000000"/>
                <w:szCs w:val="24"/>
              </w:rPr>
            </w:pPr>
            <w:r w:rsidRPr="007677A3">
              <w:rPr>
                <w:color w:val="000000"/>
                <w:szCs w:val="24"/>
              </w:rPr>
              <w:lastRenderedPageBreak/>
              <w:t xml:space="preserve">Dodatkowe informacje, w tym wskazanie źródeł danych i przyjętych do obliczeń założeń </w:t>
            </w:r>
          </w:p>
        </w:tc>
        <w:tc>
          <w:tcPr>
            <w:tcW w:w="4111" w:type="pct"/>
            <w:gridSpan w:val="24"/>
            <w:shd w:val="clear" w:color="auto" w:fill="FFFFFF"/>
            <w:vAlign w:val="center"/>
          </w:tcPr>
          <w:p w:rsidR="00220A26" w:rsidRPr="007677A3" w:rsidRDefault="00220A26" w:rsidP="00DD0B9E">
            <w:pPr>
              <w:jc w:val="both"/>
              <w:rPr>
                <w:color w:val="000000"/>
                <w:szCs w:val="24"/>
              </w:rPr>
            </w:pPr>
          </w:p>
        </w:tc>
      </w:tr>
      <w:tr w:rsidR="00220A26" w:rsidRPr="007677A3" w:rsidTr="00220A26">
        <w:trPr>
          <w:trHeight w:val="342"/>
        </w:trPr>
        <w:tc>
          <w:tcPr>
            <w:tcW w:w="5000" w:type="pct"/>
            <w:gridSpan w:val="25"/>
            <w:shd w:val="clear" w:color="auto" w:fill="99CCFF"/>
            <w:vAlign w:val="center"/>
          </w:tcPr>
          <w:p w:rsidR="00220A26" w:rsidRPr="007677A3" w:rsidRDefault="00220A26" w:rsidP="0093715C">
            <w:pPr>
              <w:numPr>
                <w:ilvl w:val="0"/>
                <w:numId w:val="17"/>
              </w:numPr>
              <w:ind w:left="318" w:hanging="284"/>
              <w:jc w:val="both"/>
              <w:rPr>
                <w:b/>
                <w:color w:val="000000"/>
                <w:szCs w:val="24"/>
              </w:rPr>
            </w:pPr>
            <w:r w:rsidRPr="007677A3">
              <w:rPr>
                <w:b/>
                <w:color w:val="000000"/>
                <w:szCs w:val="24"/>
              </w:rPr>
              <w:t xml:space="preserve"> Zmiana obciążeń regulacyjnych (w tym obowiązków informacyjnych) wynikających </w:t>
            </w:r>
            <w:r>
              <w:rPr>
                <w:b/>
                <w:color w:val="000000"/>
                <w:szCs w:val="24"/>
              </w:rPr>
              <w:br/>
            </w:r>
            <w:r w:rsidRPr="007677A3">
              <w:rPr>
                <w:b/>
                <w:color w:val="000000"/>
                <w:szCs w:val="24"/>
              </w:rPr>
              <w:t>z projektu</w:t>
            </w:r>
          </w:p>
        </w:tc>
      </w:tr>
      <w:tr w:rsidR="00220A26" w:rsidRPr="007677A3" w:rsidTr="00220A26">
        <w:trPr>
          <w:trHeight w:val="151"/>
        </w:trPr>
        <w:tc>
          <w:tcPr>
            <w:tcW w:w="5000" w:type="pct"/>
            <w:gridSpan w:val="25"/>
            <w:shd w:val="clear" w:color="auto" w:fill="FFFFFF"/>
          </w:tcPr>
          <w:p w:rsidR="00220A26" w:rsidRPr="007677A3" w:rsidRDefault="00220A26" w:rsidP="00DD0B9E">
            <w:pPr>
              <w:rPr>
                <w:color w:val="000000"/>
                <w:szCs w:val="24"/>
              </w:rPr>
            </w:pPr>
            <w:r w:rsidRPr="007677A3">
              <w:rPr>
                <w:color w:val="000000"/>
                <w:szCs w:val="24"/>
              </w:rPr>
              <w:fldChar w:fldCharType="begin">
                <w:ffData>
                  <w:name w:val="Wybór1"/>
                  <w:enabled/>
                  <w:calcOnExit w:val="0"/>
                  <w:checkBox>
                    <w:sizeAuto/>
                    <w:default w:val="0"/>
                  </w:checkBox>
                </w:ffData>
              </w:fldChar>
            </w:r>
            <w:r w:rsidRPr="007677A3">
              <w:rPr>
                <w:color w:val="000000"/>
                <w:szCs w:val="24"/>
              </w:rPr>
              <w:instrText xml:space="preserve"> FORMCHECKBOX </w:instrText>
            </w:r>
            <w:r w:rsidR="0022167A">
              <w:rPr>
                <w:color w:val="000000"/>
                <w:szCs w:val="24"/>
              </w:rPr>
            </w:r>
            <w:r w:rsidR="0022167A">
              <w:rPr>
                <w:color w:val="000000"/>
                <w:szCs w:val="24"/>
              </w:rPr>
              <w:fldChar w:fldCharType="separate"/>
            </w:r>
            <w:r w:rsidRPr="007677A3">
              <w:rPr>
                <w:color w:val="000000"/>
                <w:szCs w:val="24"/>
              </w:rPr>
              <w:fldChar w:fldCharType="end"/>
            </w:r>
            <w:r w:rsidRPr="007677A3">
              <w:rPr>
                <w:color w:val="000000"/>
                <w:szCs w:val="24"/>
              </w:rPr>
              <w:t xml:space="preserve"> </w:t>
            </w:r>
            <w:r w:rsidRPr="007677A3">
              <w:rPr>
                <w:color w:val="000000"/>
                <w:spacing w:val="-2"/>
                <w:szCs w:val="24"/>
              </w:rPr>
              <w:t>nie dotyczy</w:t>
            </w:r>
          </w:p>
        </w:tc>
      </w:tr>
      <w:tr w:rsidR="00220A26" w:rsidRPr="007677A3" w:rsidTr="00220A26">
        <w:trPr>
          <w:trHeight w:val="946"/>
        </w:trPr>
        <w:tc>
          <w:tcPr>
            <w:tcW w:w="2714" w:type="pct"/>
            <w:gridSpan w:val="11"/>
            <w:shd w:val="clear" w:color="auto" w:fill="FFFFFF"/>
          </w:tcPr>
          <w:p w:rsidR="00220A26" w:rsidRPr="007677A3" w:rsidRDefault="00220A26" w:rsidP="00DD0B9E">
            <w:pPr>
              <w:rPr>
                <w:color w:val="000000"/>
                <w:spacing w:val="-2"/>
                <w:szCs w:val="24"/>
              </w:rPr>
            </w:pPr>
            <w:r w:rsidRPr="007677A3">
              <w:rPr>
                <w:color w:val="000000"/>
                <w:spacing w:val="-2"/>
                <w:szCs w:val="24"/>
              </w:rPr>
              <w:t xml:space="preserve">Wprowadzane są obciążenia poza bezwzględnie wymaganymi przez UE </w:t>
            </w:r>
            <w:r w:rsidRPr="007677A3">
              <w:rPr>
                <w:color w:val="000000"/>
                <w:szCs w:val="24"/>
              </w:rPr>
              <w:t>(szczegóły w odwróconej tabeli zgodności).</w:t>
            </w:r>
          </w:p>
        </w:tc>
        <w:tc>
          <w:tcPr>
            <w:tcW w:w="2286" w:type="pct"/>
            <w:gridSpan w:val="14"/>
            <w:shd w:val="clear" w:color="auto" w:fill="FFFFFF"/>
          </w:tcPr>
          <w:p w:rsidR="00220A26" w:rsidRPr="007677A3" w:rsidRDefault="00220A26" w:rsidP="00DD0B9E">
            <w:pPr>
              <w:rPr>
                <w:color w:val="000000"/>
                <w:szCs w:val="24"/>
              </w:rPr>
            </w:pPr>
            <w:r w:rsidRPr="007677A3">
              <w:rPr>
                <w:color w:val="000000"/>
                <w:szCs w:val="24"/>
              </w:rPr>
              <w:fldChar w:fldCharType="begin">
                <w:ffData>
                  <w:name w:val="Wybór1"/>
                  <w:enabled/>
                  <w:calcOnExit w:val="0"/>
                  <w:checkBox>
                    <w:sizeAuto/>
                    <w:default w:val="0"/>
                  </w:checkBox>
                </w:ffData>
              </w:fldChar>
            </w:r>
            <w:r w:rsidRPr="007677A3">
              <w:rPr>
                <w:color w:val="000000"/>
                <w:szCs w:val="24"/>
              </w:rPr>
              <w:instrText xml:space="preserve"> FORMCHECKBOX </w:instrText>
            </w:r>
            <w:r w:rsidR="0022167A">
              <w:rPr>
                <w:color w:val="000000"/>
                <w:szCs w:val="24"/>
              </w:rPr>
            </w:r>
            <w:r w:rsidR="0022167A">
              <w:rPr>
                <w:color w:val="000000"/>
                <w:szCs w:val="24"/>
              </w:rPr>
              <w:fldChar w:fldCharType="separate"/>
            </w:r>
            <w:r w:rsidRPr="007677A3">
              <w:rPr>
                <w:color w:val="000000"/>
                <w:szCs w:val="24"/>
              </w:rPr>
              <w:fldChar w:fldCharType="end"/>
            </w:r>
            <w:r w:rsidRPr="007677A3">
              <w:rPr>
                <w:color w:val="000000"/>
                <w:szCs w:val="24"/>
              </w:rPr>
              <w:t xml:space="preserve"> tak</w:t>
            </w:r>
          </w:p>
          <w:p w:rsidR="00220A26" w:rsidRPr="007677A3" w:rsidRDefault="00220A26" w:rsidP="00DD0B9E">
            <w:pPr>
              <w:rPr>
                <w:color w:val="000000"/>
                <w:szCs w:val="24"/>
              </w:rPr>
            </w:pPr>
            <w:r w:rsidRPr="007677A3">
              <w:rPr>
                <w:color w:val="000000"/>
                <w:szCs w:val="24"/>
              </w:rPr>
              <w:fldChar w:fldCharType="begin">
                <w:ffData>
                  <w:name w:val="Wybór1"/>
                  <w:enabled/>
                  <w:calcOnExit w:val="0"/>
                  <w:checkBox>
                    <w:sizeAuto/>
                    <w:default w:val="0"/>
                  </w:checkBox>
                </w:ffData>
              </w:fldChar>
            </w:r>
            <w:r w:rsidRPr="007677A3">
              <w:rPr>
                <w:color w:val="000000"/>
                <w:szCs w:val="24"/>
              </w:rPr>
              <w:instrText xml:space="preserve"> FORMCHECKBOX </w:instrText>
            </w:r>
            <w:r w:rsidR="0022167A">
              <w:rPr>
                <w:color w:val="000000"/>
                <w:szCs w:val="24"/>
              </w:rPr>
            </w:r>
            <w:r w:rsidR="0022167A">
              <w:rPr>
                <w:color w:val="000000"/>
                <w:szCs w:val="24"/>
              </w:rPr>
              <w:fldChar w:fldCharType="separate"/>
            </w:r>
            <w:r w:rsidRPr="007677A3">
              <w:rPr>
                <w:color w:val="000000"/>
                <w:szCs w:val="24"/>
              </w:rPr>
              <w:fldChar w:fldCharType="end"/>
            </w:r>
            <w:r w:rsidRPr="007677A3">
              <w:rPr>
                <w:color w:val="000000"/>
                <w:szCs w:val="24"/>
              </w:rPr>
              <w:t xml:space="preserve"> nie</w:t>
            </w:r>
          </w:p>
          <w:p w:rsidR="00220A26" w:rsidRPr="007677A3" w:rsidRDefault="00220A26" w:rsidP="00DD0B9E">
            <w:pPr>
              <w:rPr>
                <w:color w:val="000000"/>
                <w:szCs w:val="24"/>
              </w:rPr>
            </w:pPr>
            <w:r w:rsidRPr="007677A3">
              <w:rPr>
                <w:color w:val="000000"/>
                <w:szCs w:val="24"/>
              </w:rPr>
              <w:fldChar w:fldCharType="begin">
                <w:ffData>
                  <w:name w:val="Wybór1"/>
                  <w:enabled/>
                  <w:calcOnExit w:val="0"/>
                  <w:checkBox>
                    <w:sizeAuto/>
                    <w:default w:val="0"/>
                  </w:checkBox>
                </w:ffData>
              </w:fldChar>
            </w:r>
            <w:r w:rsidRPr="007677A3">
              <w:rPr>
                <w:color w:val="000000"/>
                <w:szCs w:val="24"/>
              </w:rPr>
              <w:instrText xml:space="preserve"> FORMCHECKBOX </w:instrText>
            </w:r>
            <w:r w:rsidR="0022167A">
              <w:rPr>
                <w:color w:val="000000"/>
                <w:szCs w:val="24"/>
              </w:rPr>
            </w:r>
            <w:r w:rsidR="0022167A">
              <w:rPr>
                <w:color w:val="000000"/>
                <w:szCs w:val="24"/>
              </w:rPr>
              <w:fldChar w:fldCharType="separate"/>
            </w:r>
            <w:r w:rsidRPr="007677A3">
              <w:rPr>
                <w:color w:val="000000"/>
                <w:szCs w:val="24"/>
              </w:rPr>
              <w:fldChar w:fldCharType="end"/>
            </w:r>
            <w:r w:rsidRPr="007677A3">
              <w:rPr>
                <w:color w:val="000000"/>
                <w:szCs w:val="24"/>
              </w:rPr>
              <w:t xml:space="preserve"> nie dotyczy</w:t>
            </w:r>
          </w:p>
        </w:tc>
      </w:tr>
      <w:tr w:rsidR="00220A26" w:rsidRPr="007677A3" w:rsidTr="00220A26">
        <w:trPr>
          <w:trHeight w:val="1245"/>
        </w:trPr>
        <w:tc>
          <w:tcPr>
            <w:tcW w:w="2714" w:type="pct"/>
            <w:gridSpan w:val="11"/>
            <w:shd w:val="clear" w:color="auto" w:fill="FFFFFF"/>
          </w:tcPr>
          <w:p w:rsidR="00220A26" w:rsidRPr="007677A3" w:rsidRDefault="00220A26" w:rsidP="00DD0B9E">
            <w:pPr>
              <w:rPr>
                <w:color w:val="000000"/>
                <w:spacing w:val="-2"/>
                <w:szCs w:val="24"/>
              </w:rPr>
            </w:pPr>
            <w:r w:rsidRPr="007677A3">
              <w:rPr>
                <w:color w:val="000000"/>
                <w:szCs w:val="24"/>
              </w:rPr>
              <w:fldChar w:fldCharType="begin">
                <w:ffData>
                  <w:name w:val="Wybór1"/>
                  <w:enabled/>
                  <w:calcOnExit w:val="0"/>
                  <w:checkBox>
                    <w:sizeAuto/>
                    <w:default w:val="0"/>
                  </w:checkBox>
                </w:ffData>
              </w:fldChar>
            </w:r>
            <w:r w:rsidRPr="007677A3">
              <w:rPr>
                <w:color w:val="000000"/>
                <w:szCs w:val="24"/>
              </w:rPr>
              <w:instrText xml:space="preserve"> FORMCHECKBOX </w:instrText>
            </w:r>
            <w:r w:rsidR="0022167A">
              <w:rPr>
                <w:color w:val="000000"/>
                <w:szCs w:val="24"/>
              </w:rPr>
            </w:r>
            <w:r w:rsidR="0022167A">
              <w:rPr>
                <w:color w:val="000000"/>
                <w:szCs w:val="24"/>
              </w:rPr>
              <w:fldChar w:fldCharType="separate"/>
            </w:r>
            <w:r w:rsidRPr="007677A3">
              <w:rPr>
                <w:color w:val="000000"/>
                <w:szCs w:val="24"/>
              </w:rPr>
              <w:fldChar w:fldCharType="end"/>
            </w:r>
            <w:r w:rsidRPr="007677A3">
              <w:rPr>
                <w:color w:val="000000"/>
                <w:szCs w:val="24"/>
              </w:rPr>
              <w:t xml:space="preserve"> </w:t>
            </w:r>
            <w:r w:rsidRPr="007677A3">
              <w:rPr>
                <w:color w:val="000000"/>
                <w:spacing w:val="-2"/>
                <w:szCs w:val="24"/>
              </w:rPr>
              <w:t xml:space="preserve">zmniejszenie liczby dokumentów </w:t>
            </w:r>
          </w:p>
          <w:p w:rsidR="00220A26" w:rsidRPr="007677A3" w:rsidRDefault="00220A26" w:rsidP="00DD0B9E">
            <w:pPr>
              <w:rPr>
                <w:color w:val="000000"/>
                <w:spacing w:val="-2"/>
                <w:szCs w:val="24"/>
              </w:rPr>
            </w:pPr>
            <w:r w:rsidRPr="007677A3">
              <w:rPr>
                <w:color w:val="000000"/>
                <w:szCs w:val="24"/>
              </w:rPr>
              <w:fldChar w:fldCharType="begin">
                <w:ffData>
                  <w:name w:val="Wybór1"/>
                  <w:enabled/>
                  <w:calcOnExit w:val="0"/>
                  <w:checkBox>
                    <w:sizeAuto/>
                    <w:default w:val="0"/>
                  </w:checkBox>
                </w:ffData>
              </w:fldChar>
            </w:r>
            <w:r w:rsidRPr="007677A3">
              <w:rPr>
                <w:color w:val="000000"/>
                <w:szCs w:val="24"/>
              </w:rPr>
              <w:instrText xml:space="preserve"> FORMCHECKBOX </w:instrText>
            </w:r>
            <w:r w:rsidR="0022167A">
              <w:rPr>
                <w:color w:val="000000"/>
                <w:szCs w:val="24"/>
              </w:rPr>
            </w:r>
            <w:r w:rsidR="0022167A">
              <w:rPr>
                <w:color w:val="000000"/>
                <w:szCs w:val="24"/>
              </w:rPr>
              <w:fldChar w:fldCharType="separate"/>
            </w:r>
            <w:r w:rsidRPr="007677A3">
              <w:rPr>
                <w:color w:val="000000"/>
                <w:szCs w:val="24"/>
              </w:rPr>
              <w:fldChar w:fldCharType="end"/>
            </w:r>
            <w:r w:rsidRPr="007677A3">
              <w:rPr>
                <w:color w:val="000000"/>
                <w:szCs w:val="24"/>
              </w:rPr>
              <w:t xml:space="preserve"> </w:t>
            </w:r>
            <w:r w:rsidRPr="007677A3">
              <w:rPr>
                <w:color w:val="000000"/>
                <w:spacing w:val="-2"/>
                <w:szCs w:val="24"/>
              </w:rPr>
              <w:t>zmniejszenie liczby procedur</w:t>
            </w:r>
          </w:p>
          <w:p w:rsidR="00220A26" w:rsidRPr="007677A3" w:rsidRDefault="00220A26" w:rsidP="00DD0B9E">
            <w:pPr>
              <w:rPr>
                <w:color w:val="000000"/>
                <w:spacing w:val="-2"/>
                <w:szCs w:val="24"/>
              </w:rPr>
            </w:pPr>
            <w:r w:rsidRPr="007677A3">
              <w:rPr>
                <w:color w:val="000000"/>
                <w:szCs w:val="24"/>
              </w:rPr>
              <w:fldChar w:fldCharType="begin">
                <w:ffData>
                  <w:name w:val=""/>
                  <w:enabled/>
                  <w:calcOnExit w:val="0"/>
                  <w:checkBox>
                    <w:sizeAuto/>
                    <w:default w:val="0"/>
                  </w:checkBox>
                </w:ffData>
              </w:fldChar>
            </w:r>
            <w:r w:rsidRPr="007677A3">
              <w:rPr>
                <w:color w:val="000000"/>
                <w:szCs w:val="24"/>
              </w:rPr>
              <w:instrText xml:space="preserve"> FORMCHECKBOX </w:instrText>
            </w:r>
            <w:r w:rsidR="0022167A">
              <w:rPr>
                <w:color w:val="000000"/>
                <w:szCs w:val="24"/>
              </w:rPr>
            </w:r>
            <w:r w:rsidR="0022167A">
              <w:rPr>
                <w:color w:val="000000"/>
                <w:szCs w:val="24"/>
              </w:rPr>
              <w:fldChar w:fldCharType="separate"/>
            </w:r>
            <w:r w:rsidRPr="007677A3">
              <w:rPr>
                <w:color w:val="000000"/>
                <w:szCs w:val="24"/>
              </w:rPr>
              <w:fldChar w:fldCharType="end"/>
            </w:r>
            <w:r w:rsidRPr="007677A3">
              <w:rPr>
                <w:color w:val="000000"/>
                <w:szCs w:val="24"/>
              </w:rPr>
              <w:t xml:space="preserve"> </w:t>
            </w:r>
            <w:r w:rsidRPr="007677A3">
              <w:rPr>
                <w:color w:val="000000"/>
                <w:spacing w:val="-2"/>
                <w:szCs w:val="24"/>
              </w:rPr>
              <w:t>skrócenie czasu na załatwienie sprawy</w:t>
            </w:r>
          </w:p>
          <w:p w:rsidR="00220A26" w:rsidRPr="007677A3" w:rsidRDefault="00220A26" w:rsidP="00DD0B9E">
            <w:pPr>
              <w:rPr>
                <w:b/>
                <w:color w:val="000000"/>
                <w:spacing w:val="-2"/>
                <w:szCs w:val="24"/>
              </w:rPr>
            </w:pPr>
            <w:r w:rsidRPr="007677A3">
              <w:rPr>
                <w:color w:val="000000"/>
                <w:szCs w:val="24"/>
              </w:rPr>
              <w:fldChar w:fldCharType="begin">
                <w:ffData>
                  <w:name w:val="Wybór1"/>
                  <w:enabled/>
                  <w:calcOnExit w:val="0"/>
                  <w:checkBox>
                    <w:sizeAuto/>
                    <w:default w:val="0"/>
                  </w:checkBox>
                </w:ffData>
              </w:fldChar>
            </w:r>
            <w:r w:rsidRPr="007677A3">
              <w:rPr>
                <w:color w:val="000000"/>
                <w:szCs w:val="24"/>
              </w:rPr>
              <w:instrText xml:space="preserve"> FORMCHECKBOX </w:instrText>
            </w:r>
            <w:r w:rsidR="0022167A">
              <w:rPr>
                <w:color w:val="000000"/>
                <w:szCs w:val="24"/>
              </w:rPr>
            </w:r>
            <w:r w:rsidR="0022167A">
              <w:rPr>
                <w:color w:val="000000"/>
                <w:szCs w:val="24"/>
              </w:rPr>
              <w:fldChar w:fldCharType="separate"/>
            </w:r>
            <w:r w:rsidRPr="007677A3">
              <w:rPr>
                <w:color w:val="000000"/>
                <w:szCs w:val="24"/>
              </w:rPr>
              <w:fldChar w:fldCharType="end"/>
            </w:r>
            <w:r w:rsidRPr="007677A3">
              <w:rPr>
                <w:color w:val="000000"/>
                <w:szCs w:val="24"/>
              </w:rPr>
              <w:t xml:space="preserve"> </w:t>
            </w:r>
            <w:r w:rsidRPr="007677A3">
              <w:rPr>
                <w:color w:val="000000"/>
                <w:spacing w:val="-2"/>
                <w:szCs w:val="24"/>
              </w:rPr>
              <w:t>inne:</w:t>
            </w:r>
            <w:r w:rsidRPr="007677A3">
              <w:rPr>
                <w:color w:val="000000"/>
                <w:szCs w:val="24"/>
              </w:rPr>
              <w:t xml:space="preserve"> </w:t>
            </w:r>
            <w:r w:rsidRPr="007677A3">
              <w:rPr>
                <w:color w:val="000000"/>
                <w:szCs w:val="24"/>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7677A3">
              <w:rPr>
                <w:color w:val="000000"/>
                <w:szCs w:val="24"/>
              </w:rPr>
              <w:instrText xml:space="preserve"> FORMTEXT </w:instrText>
            </w:r>
            <w:r w:rsidRPr="007677A3">
              <w:rPr>
                <w:color w:val="000000"/>
                <w:szCs w:val="24"/>
              </w:rPr>
            </w:r>
            <w:r w:rsidRPr="007677A3">
              <w:rPr>
                <w:color w:val="000000"/>
                <w:szCs w:val="24"/>
              </w:rPr>
              <w:fldChar w:fldCharType="separate"/>
            </w:r>
            <w:r w:rsidRPr="007677A3">
              <w:rPr>
                <w:rFonts w:eastAsia="Arial Unicode MS" w:hAnsi="Arial Unicode MS"/>
                <w:noProof/>
                <w:color w:val="000000"/>
                <w:szCs w:val="24"/>
              </w:rPr>
              <w:t> </w:t>
            </w:r>
            <w:r w:rsidRPr="007677A3">
              <w:rPr>
                <w:rFonts w:eastAsia="Arial Unicode MS" w:hAnsi="Arial Unicode MS"/>
                <w:noProof/>
                <w:color w:val="000000"/>
                <w:szCs w:val="24"/>
              </w:rPr>
              <w:t> </w:t>
            </w:r>
            <w:r w:rsidRPr="007677A3">
              <w:rPr>
                <w:rFonts w:eastAsia="Arial Unicode MS" w:hAnsi="Arial Unicode MS"/>
                <w:noProof/>
                <w:color w:val="000000"/>
                <w:szCs w:val="24"/>
              </w:rPr>
              <w:t> </w:t>
            </w:r>
            <w:r w:rsidRPr="007677A3">
              <w:rPr>
                <w:rFonts w:eastAsia="Arial Unicode MS" w:hAnsi="Arial Unicode MS"/>
                <w:noProof/>
                <w:color w:val="000000"/>
                <w:szCs w:val="24"/>
              </w:rPr>
              <w:t> </w:t>
            </w:r>
            <w:r w:rsidRPr="007677A3">
              <w:rPr>
                <w:rFonts w:eastAsia="Arial Unicode MS" w:hAnsi="Arial Unicode MS"/>
                <w:noProof/>
                <w:color w:val="000000"/>
                <w:szCs w:val="24"/>
              </w:rPr>
              <w:t> </w:t>
            </w:r>
            <w:r w:rsidRPr="007677A3">
              <w:rPr>
                <w:color w:val="000000"/>
                <w:szCs w:val="24"/>
              </w:rPr>
              <w:fldChar w:fldCharType="end"/>
            </w:r>
          </w:p>
        </w:tc>
        <w:tc>
          <w:tcPr>
            <w:tcW w:w="2286" w:type="pct"/>
            <w:gridSpan w:val="14"/>
            <w:shd w:val="clear" w:color="auto" w:fill="FFFFFF"/>
          </w:tcPr>
          <w:p w:rsidR="00220A26" w:rsidRPr="007677A3" w:rsidRDefault="00220A26" w:rsidP="00DD0B9E">
            <w:pPr>
              <w:rPr>
                <w:color w:val="000000"/>
                <w:spacing w:val="-2"/>
                <w:szCs w:val="24"/>
              </w:rPr>
            </w:pPr>
            <w:r w:rsidRPr="0082239F">
              <w:rPr>
                <w:color w:val="000000"/>
                <w:szCs w:val="24"/>
              </w:rPr>
              <w:fldChar w:fldCharType="begin">
                <w:ffData>
                  <w:name w:val="Wybór1"/>
                  <w:enabled/>
                  <w:calcOnExit w:val="0"/>
                  <w:checkBox>
                    <w:sizeAuto/>
                    <w:default w:val="0"/>
                  </w:checkBox>
                </w:ffData>
              </w:fldChar>
            </w:r>
            <w:r w:rsidRPr="0082239F">
              <w:rPr>
                <w:color w:val="000000"/>
                <w:szCs w:val="24"/>
              </w:rPr>
              <w:instrText xml:space="preserve"> FORMCHECKBOX </w:instrText>
            </w:r>
            <w:r w:rsidR="0022167A">
              <w:rPr>
                <w:color w:val="000000"/>
                <w:szCs w:val="24"/>
              </w:rPr>
            </w:r>
            <w:r w:rsidR="0022167A">
              <w:rPr>
                <w:color w:val="000000"/>
                <w:szCs w:val="24"/>
              </w:rPr>
              <w:fldChar w:fldCharType="separate"/>
            </w:r>
            <w:r w:rsidRPr="0082239F">
              <w:rPr>
                <w:color w:val="000000"/>
                <w:szCs w:val="24"/>
              </w:rPr>
              <w:fldChar w:fldCharType="end"/>
            </w:r>
            <w:r w:rsidRPr="0082239F">
              <w:rPr>
                <w:color w:val="000000"/>
                <w:szCs w:val="24"/>
              </w:rPr>
              <w:t xml:space="preserve">  </w:t>
            </w:r>
            <w:r w:rsidRPr="007677A3">
              <w:rPr>
                <w:color w:val="000000"/>
                <w:spacing w:val="-2"/>
                <w:szCs w:val="24"/>
              </w:rPr>
              <w:t>zwiększenie liczby dokumentów</w:t>
            </w:r>
          </w:p>
          <w:p w:rsidR="00220A26" w:rsidRPr="007677A3" w:rsidRDefault="00220A26" w:rsidP="00DD0B9E">
            <w:pPr>
              <w:rPr>
                <w:color w:val="000000"/>
                <w:spacing w:val="-2"/>
                <w:szCs w:val="24"/>
              </w:rPr>
            </w:pPr>
            <w:r w:rsidRPr="0082239F">
              <w:rPr>
                <w:color w:val="000000"/>
                <w:szCs w:val="24"/>
              </w:rPr>
              <w:fldChar w:fldCharType="begin">
                <w:ffData>
                  <w:name w:val="Wybór1"/>
                  <w:enabled/>
                  <w:calcOnExit w:val="0"/>
                  <w:checkBox>
                    <w:sizeAuto/>
                    <w:default w:val="0"/>
                  </w:checkBox>
                </w:ffData>
              </w:fldChar>
            </w:r>
            <w:r w:rsidRPr="0082239F">
              <w:rPr>
                <w:color w:val="000000"/>
                <w:szCs w:val="24"/>
              </w:rPr>
              <w:instrText xml:space="preserve"> FORMCHECKBOX </w:instrText>
            </w:r>
            <w:r w:rsidR="0022167A">
              <w:rPr>
                <w:color w:val="000000"/>
                <w:szCs w:val="24"/>
              </w:rPr>
            </w:r>
            <w:r w:rsidR="0022167A">
              <w:rPr>
                <w:color w:val="000000"/>
                <w:szCs w:val="24"/>
              </w:rPr>
              <w:fldChar w:fldCharType="separate"/>
            </w:r>
            <w:r w:rsidRPr="0082239F">
              <w:rPr>
                <w:color w:val="000000"/>
                <w:szCs w:val="24"/>
              </w:rPr>
              <w:fldChar w:fldCharType="end"/>
            </w:r>
            <w:r w:rsidRPr="0082239F">
              <w:rPr>
                <w:color w:val="000000"/>
                <w:szCs w:val="24"/>
              </w:rPr>
              <w:t xml:space="preserve"> </w:t>
            </w:r>
            <w:r w:rsidRPr="007677A3">
              <w:rPr>
                <w:color w:val="000000"/>
                <w:szCs w:val="24"/>
              </w:rPr>
              <w:t xml:space="preserve"> </w:t>
            </w:r>
            <w:r w:rsidRPr="007677A3">
              <w:rPr>
                <w:color w:val="000000"/>
                <w:spacing w:val="-2"/>
                <w:szCs w:val="24"/>
              </w:rPr>
              <w:t>zwiększenie liczby procedur</w:t>
            </w:r>
          </w:p>
          <w:p w:rsidR="00220A26" w:rsidRPr="007677A3" w:rsidRDefault="00220A26" w:rsidP="00DD0B9E">
            <w:pPr>
              <w:rPr>
                <w:color w:val="000000"/>
                <w:spacing w:val="-2"/>
                <w:szCs w:val="24"/>
              </w:rPr>
            </w:pPr>
            <w:r w:rsidRPr="007677A3">
              <w:rPr>
                <w:color w:val="000000"/>
                <w:szCs w:val="24"/>
              </w:rPr>
              <w:fldChar w:fldCharType="begin">
                <w:ffData>
                  <w:name w:val="Wybór1"/>
                  <w:enabled/>
                  <w:calcOnExit w:val="0"/>
                  <w:checkBox>
                    <w:sizeAuto/>
                    <w:default w:val="0"/>
                  </w:checkBox>
                </w:ffData>
              </w:fldChar>
            </w:r>
            <w:r w:rsidRPr="007677A3">
              <w:rPr>
                <w:color w:val="000000"/>
                <w:szCs w:val="24"/>
              </w:rPr>
              <w:instrText xml:space="preserve"> FORMCHECKBOX </w:instrText>
            </w:r>
            <w:r w:rsidR="0022167A">
              <w:rPr>
                <w:color w:val="000000"/>
                <w:szCs w:val="24"/>
              </w:rPr>
            </w:r>
            <w:r w:rsidR="0022167A">
              <w:rPr>
                <w:color w:val="000000"/>
                <w:szCs w:val="24"/>
              </w:rPr>
              <w:fldChar w:fldCharType="separate"/>
            </w:r>
            <w:r w:rsidRPr="007677A3">
              <w:rPr>
                <w:color w:val="000000"/>
                <w:szCs w:val="24"/>
              </w:rPr>
              <w:fldChar w:fldCharType="end"/>
            </w:r>
            <w:r w:rsidRPr="007677A3">
              <w:rPr>
                <w:color w:val="000000"/>
                <w:szCs w:val="24"/>
              </w:rPr>
              <w:t xml:space="preserve"> </w:t>
            </w:r>
            <w:r w:rsidRPr="007677A3">
              <w:rPr>
                <w:color w:val="000000"/>
                <w:spacing w:val="-2"/>
                <w:szCs w:val="24"/>
              </w:rPr>
              <w:t>wydłużenie czasu na załatwienie sprawy</w:t>
            </w:r>
          </w:p>
          <w:p w:rsidR="00220A26" w:rsidRPr="007677A3" w:rsidRDefault="00220A26" w:rsidP="00DD0B9E">
            <w:pPr>
              <w:rPr>
                <w:color w:val="000000"/>
                <w:szCs w:val="24"/>
              </w:rPr>
            </w:pPr>
            <w:r w:rsidRPr="007677A3">
              <w:rPr>
                <w:color w:val="000000"/>
                <w:szCs w:val="24"/>
              </w:rPr>
              <w:fldChar w:fldCharType="begin">
                <w:ffData>
                  <w:name w:val="Wybór1"/>
                  <w:enabled/>
                  <w:calcOnExit w:val="0"/>
                  <w:checkBox>
                    <w:sizeAuto/>
                    <w:default w:val="0"/>
                  </w:checkBox>
                </w:ffData>
              </w:fldChar>
            </w:r>
            <w:r w:rsidRPr="007677A3">
              <w:rPr>
                <w:color w:val="000000"/>
                <w:szCs w:val="24"/>
              </w:rPr>
              <w:instrText xml:space="preserve"> FORMCHECKBOX </w:instrText>
            </w:r>
            <w:r w:rsidR="0022167A">
              <w:rPr>
                <w:color w:val="000000"/>
                <w:szCs w:val="24"/>
              </w:rPr>
            </w:r>
            <w:r w:rsidR="0022167A">
              <w:rPr>
                <w:color w:val="000000"/>
                <w:szCs w:val="24"/>
              </w:rPr>
              <w:fldChar w:fldCharType="separate"/>
            </w:r>
            <w:r w:rsidRPr="007677A3">
              <w:rPr>
                <w:color w:val="000000"/>
                <w:szCs w:val="24"/>
              </w:rPr>
              <w:fldChar w:fldCharType="end"/>
            </w:r>
            <w:r w:rsidRPr="007677A3">
              <w:rPr>
                <w:color w:val="000000"/>
                <w:szCs w:val="24"/>
              </w:rPr>
              <w:t xml:space="preserve"> </w:t>
            </w:r>
            <w:r w:rsidRPr="007677A3">
              <w:rPr>
                <w:color w:val="000000"/>
                <w:spacing w:val="-2"/>
                <w:szCs w:val="24"/>
              </w:rPr>
              <w:t>inne:</w:t>
            </w:r>
            <w:r w:rsidRPr="007677A3">
              <w:rPr>
                <w:color w:val="000000"/>
                <w:szCs w:val="24"/>
              </w:rPr>
              <w:t xml:space="preserve"> </w:t>
            </w:r>
            <w:r w:rsidRPr="007677A3">
              <w:rPr>
                <w:color w:val="000000"/>
                <w:szCs w:val="24"/>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7677A3">
              <w:rPr>
                <w:color w:val="000000"/>
                <w:szCs w:val="24"/>
              </w:rPr>
              <w:instrText xml:space="preserve"> FORMTEXT </w:instrText>
            </w:r>
            <w:r w:rsidRPr="007677A3">
              <w:rPr>
                <w:color w:val="000000"/>
                <w:szCs w:val="24"/>
              </w:rPr>
            </w:r>
            <w:r w:rsidRPr="007677A3">
              <w:rPr>
                <w:color w:val="000000"/>
                <w:szCs w:val="24"/>
              </w:rPr>
              <w:fldChar w:fldCharType="separate"/>
            </w:r>
            <w:r w:rsidRPr="007677A3">
              <w:rPr>
                <w:rFonts w:eastAsia="Arial Unicode MS" w:hAnsi="Arial Unicode MS"/>
                <w:noProof/>
                <w:color w:val="000000"/>
                <w:szCs w:val="24"/>
              </w:rPr>
              <w:t> </w:t>
            </w:r>
            <w:r w:rsidRPr="007677A3">
              <w:rPr>
                <w:rFonts w:eastAsia="Arial Unicode MS" w:hAnsi="Arial Unicode MS"/>
                <w:noProof/>
                <w:color w:val="000000"/>
                <w:szCs w:val="24"/>
              </w:rPr>
              <w:t> </w:t>
            </w:r>
            <w:r w:rsidRPr="007677A3">
              <w:rPr>
                <w:rFonts w:eastAsia="Arial Unicode MS" w:hAnsi="Arial Unicode MS"/>
                <w:noProof/>
                <w:color w:val="000000"/>
                <w:szCs w:val="24"/>
              </w:rPr>
              <w:t> </w:t>
            </w:r>
            <w:r w:rsidRPr="007677A3">
              <w:rPr>
                <w:rFonts w:eastAsia="Arial Unicode MS" w:hAnsi="Arial Unicode MS"/>
                <w:noProof/>
                <w:color w:val="000000"/>
                <w:szCs w:val="24"/>
              </w:rPr>
              <w:t> </w:t>
            </w:r>
            <w:r w:rsidRPr="007677A3">
              <w:rPr>
                <w:rFonts w:eastAsia="Arial Unicode MS" w:hAnsi="Arial Unicode MS"/>
                <w:noProof/>
                <w:color w:val="000000"/>
                <w:szCs w:val="24"/>
              </w:rPr>
              <w:t> </w:t>
            </w:r>
            <w:r w:rsidRPr="007677A3">
              <w:rPr>
                <w:color w:val="000000"/>
                <w:szCs w:val="24"/>
              </w:rPr>
              <w:fldChar w:fldCharType="end"/>
            </w:r>
          </w:p>
          <w:p w:rsidR="00220A26" w:rsidRPr="007677A3" w:rsidRDefault="00220A26" w:rsidP="00DD0B9E">
            <w:pPr>
              <w:rPr>
                <w:color w:val="000000"/>
                <w:szCs w:val="24"/>
              </w:rPr>
            </w:pPr>
          </w:p>
        </w:tc>
      </w:tr>
      <w:tr w:rsidR="00220A26" w:rsidRPr="007677A3" w:rsidTr="00220A26">
        <w:trPr>
          <w:trHeight w:val="870"/>
        </w:trPr>
        <w:tc>
          <w:tcPr>
            <w:tcW w:w="2714" w:type="pct"/>
            <w:gridSpan w:val="11"/>
            <w:shd w:val="clear" w:color="auto" w:fill="FFFFFF"/>
          </w:tcPr>
          <w:p w:rsidR="00220A26" w:rsidRPr="007677A3" w:rsidRDefault="00220A26" w:rsidP="00DD0B9E">
            <w:pPr>
              <w:rPr>
                <w:color w:val="000000"/>
                <w:szCs w:val="24"/>
              </w:rPr>
            </w:pPr>
            <w:r w:rsidRPr="007677A3">
              <w:rPr>
                <w:color w:val="000000"/>
                <w:spacing w:val="-2"/>
                <w:szCs w:val="24"/>
              </w:rPr>
              <w:t xml:space="preserve">Wprowadzane obciążenia są przystosowane do ich elektronizacji. </w:t>
            </w:r>
          </w:p>
        </w:tc>
        <w:tc>
          <w:tcPr>
            <w:tcW w:w="2286" w:type="pct"/>
            <w:gridSpan w:val="14"/>
            <w:shd w:val="clear" w:color="auto" w:fill="FFFFFF"/>
          </w:tcPr>
          <w:p w:rsidR="00220A26" w:rsidRPr="007677A3" w:rsidRDefault="00220A26" w:rsidP="00DD0B9E">
            <w:pPr>
              <w:rPr>
                <w:color w:val="000000"/>
                <w:szCs w:val="24"/>
              </w:rPr>
            </w:pPr>
            <w:r w:rsidRPr="0082239F">
              <w:rPr>
                <w:color w:val="000000"/>
                <w:szCs w:val="24"/>
              </w:rPr>
              <w:fldChar w:fldCharType="begin">
                <w:ffData>
                  <w:name w:val="Wybór1"/>
                  <w:enabled/>
                  <w:calcOnExit w:val="0"/>
                  <w:checkBox>
                    <w:sizeAuto/>
                    <w:default w:val="0"/>
                  </w:checkBox>
                </w:ffData>
              </w:fldChar>
            </w:r>
            <w:r w:rsidRPr="0082239F">
              <w:rPr>
                <w:color w:val="000000"/>
                <w:szCs w:val="24"/>
              </w:rPr>
              <w:instrText xml:space="preserve"> FORMCHECKBOX </w:instrText>
            </w:r>
            <w:r w:rsidR="0022167A">
              <w:rPr>
                <w:color w:val="000000"/>
                <w:szCs w:val="24"/>
              </w:rPr>
            </w:r>
            <w:r w:rsidR="0022167A">
              <w:rPr>
                <w:color w:val="000000"/>
                <w:szCs w:val="24"/>
              </w:rPr>
              <w:fldChar w:fldCharType="separate"/>
            </w:r>
            <w:r w:rsidRPr="0082239F">
              <w:rPr>
                <w:color w:val="000000"/>
                <w:szCs w:val="24"/>
              </w:rPr>
              <w:fldChar w:fldCharType="end"/>
            </w:r>
            <w:r w:rsidRPr="0082239F">
              <w:rPr>
                <w:color w:val="000000"/>
                <w:szCs w:val="24"/>
              </w:rPr>
              <w:t xml:space="preserve"> </w:t>
            </w:r>
            <w:r w:rsidRPr="007677A3">
              <w:rPr>
                <w:color w:val="000000"/>
                <w:szCs w:val="24"/>
              </w:rPr>
              <w:t>tak</w:t>
            </w:r>
          </w:p>
          <w:p w:rsidR="00220A26" w:rsidRPr="007677A3" w:rsidRDefault="00220A26" w:rsidP="00DD0B9E">
            <w:pPr>
              <w:rPr>
                <w:color w:val="000000"/>
                <w:szCs w:val="24"/>
              </w:rPr>
            </w:pPr>
            <w:r w:rsidRPr="007677A3">
              <w:rPr>
                <w:color w:val="000000"/>
                <w:szCs w:val="24"/>
              </w:rPr>
              <w:fldChar w:fldCharType="begin">
                <w:ffData>
                  <w:name w:val="Wybór1"/>
                  <w:enabled/>
                  <w:calcOnExit w:val="0"/>
                  <w:checkBox>
                    <w:sizeAuto/>
                    <w:default w:val="0"/>
                  </w:checkBox>
                </w:ffData>
              </w:fldChar>
            </w:r>
            <w:r w:rsidRPr="007677A3">
              <w:rPr>
                <w:color w:val="000000"/>
                <w:szCs w:val="24"/>
              </w:rPr>
              <w:instrText xml:space="preserve"> FORMCHECKBOX </w:instrText>
            </w:r>
            <w:r w:rsidR="0022167A">
              <w:rPr>
                <w:color w:val="000000"/>
                <w:szCs w:val="24"/>
              </w:rPr>
            </w:r>
            <w:r w:rsidR="0022167A">
              <w:rPr>
                <w:color w:val="000000"/>
                <w:szCs w:val="24"/>
              </w:rPr>
              <w:fldChar w:fldCharType="separate"/>
            </w:r>
            <w:r w:rsidRPr="007677A3">
              <w:rPr>
                <w:color w:val="000000"/>
                <w:szCs w:val="24"/>
              </w:rPr>
              <w:fldChar w:fldCharType="end"/>
            </w:r>
            <w:r w:rsidRPr="007677A3">
              <w:rPr>
                <w:color w:val="000000"/>
                <w:szCs w:val="24"/>
              </w:rPr>
              <w:t xml:space="preserve"> nie</w:t>
            </w:r>
          </w:p>
          <w:p w:rsidR="00220A26" w:rsidRPr="007677A3" w:rsidRDefault="00220A26" w:rsidP="00DD0B9E">
            <w:pPr>
              <w:rPr>
                <w:color w:val="000000"/>
                <w:szCs w:val="24"/>
              </w:rPr>
            </w:pPr>
            <w:r w:rsidRPr="007677A3">
              <w:rPr>
                <w:color w:val="000000"/>
                <w:szCs w:val="24"/>
              </w:rPr>
              <w:fldChar w:fldCharType="begin">
                <w:ffData>
                  <w:name w:val="Wybór1"/>
                  <w:enabled/>
                  <w:calcOnExit w:val="0"/>
                  <w:checkBox>
                    <w:sizeAuto/>
                    <w:default w:val="0"/>
                  </w:checkBox>
                </w:ffData>
              </w:fldChar>
            </w:r>
            <w:r w:rsidRPr="007677A3">
              <w:rPr>
                <w:color w:val="000000"/>
                <w:szCs w:val="24"/>
              </w:rPr>
              <w:instrText xml:space="preserve"> FORMCHECKBOX </w:instrText>
            </w:r>
            <w:r w:rsidR="0022167A">
              <w:rPr>
                <w:color w:val="000000"/>
                <w:szCs w:val="24"/>
              </w:rPr>
            </w:r>
            <w:r w:rsidR="0022167A">
              <w:rPr>
                <w:color w:val="000000"/>
                <w:szCs w:val="24"/>
              </w:rPr>
              <w:fldChar w:fldCharType="separate"/>
            </w:r>
            <w:r w:rsidRPr="007677A3">
              <w:rPr>
                <w:color w:val="000000"/>
                <w:szCs w:val="24"/>
              </w:rPr>
              <w:fldChar w:fldCharType="end"/>
            </w:r>
            <w:r w:rsidRPr="007677A3">
              <w:rPr>
                <w:color w:val="000000"/>
                <w:szCs w:val="24"/>
              </w:rPr>
              <w:t xml:space="preserve"> nie dotyczy</w:t>
            </w:r>
          </w:p>
          <w:p w:rsidR="00220A26" w:rsidRPr="007677A3" w:rsidRDefault="00220A26" w:rsidP="00DD0B9E">
            <w:pPr>
              <w:rPr>
                <w:color w:val="000000"/>
                <w:szCs w:val="24"/>
              </w:rPr>
            </w:pPr>
          </w:p>
        </w:tc>
      </w:tr>
      <w:tr w:rsidR="00220A26" w:rsidRPr="007677A3" w:rsidTr="00220A26">
        <w:trPr>
          <w:trHeight w:val="630"/>
        </w:trPr>
        <w:tc>
          <w:tcPr>
            <w:tcW w:w="5000" w:type="pct"/>
            <w:gridSpan w:val="25"/>
            <w:shd w:val="clear" w:color="auto" w:fill="FFFFFF"/>
          </w:tcPr>
          <w:p w:rsidR="00220A26" w:rsidRPr="007677A3" w:rsidRDefault="00220A26" w:rsidP="00E86D52">
            <w:pPr>
              <w:jc w:val="both"/>
              <w:rPr>
                <w:color w:val="000000"/>
                <w:szCs w:val="24"/>
              </w:rPr>
            </w:pPr>
            <w:r w:rsidRPr="007677A3">
              <w:rPr>
                <w:szCs w:val="24"/>
              </w:rPr>
              <w:t>Komentarz:</w:t>
            </w:r>
          </w:p>
        </w:tc>
      </w:tr>
      <w:tr w:rsidR="00220A26" w:rsidRPr="007677A3" w:rsidTr="00220A26">
        <w:trPr>
          <w:trHeight w:val="142"/>
        </w:trPr>
        <w:tc>
          <w:tcPr>
            <w:tcW w:w="5000" w:type="pct"/>
            <w:gridSpan w:val="25"/>
            <w:shd w:val="clear" w:color="auto" w:fill="99CCFF"/>
          </w:tcPr>
          <w:p w:rsidR="00220A26" w:rsidRPr="007677A3" w:rsidRDefault="00220A26" w:rsidP="0093715C">
            <w:pPr>
              <w:numPr>
                <w:ilvl w:val="0"/>
                <w:numId w:val="17"/>
              </w:numPr>
              <w:jc w:val="both"/>
              <w:rPr>
                <w:b/>
                <w:color w:val="000000"/>
                <w:szCs w:val="24"/>
              </w:rPr>
            </w:pPr>
            <w:r w:rsidRPr="007677A3">
              <w:rPr>
                <w:b/>
                <w:color w:val="000000"/>
                <w:szCs w:val="24"/>
              </w:rPr>
              <w:t xml:space="preserve">Wpływ na rynek pracy </w:t>
            </w:r>
          </w:p>
        </w:tc>
      </w:tr>
      <w:tr w:rsidR="00220A26" w:rsidRPr="007677A3" w:rsidTr="00220A26">
        <w:trPr>
          <w:trHeight w:val="142"/>
        </w:trPr>
        <w:tc>
          <w:tcPr>
            <w:tcW w:w="5000" w:type="pct"/>
            <w:gridSpan w:val="25"/>
            <w:shd w:val="clear" w:color="auto" w:fill="auto"/>
          </w:tcPr>
          <w:p w:rsidR="00220A26" w:rsidRPr="007677A3" w:rsidRDefault="00220A26" w:rsidP="005B0954">
            <w:pPr>
              <w:jc w:val="both"/>
              <w:rPr>
                <w:color w:val="000000"/>
                <w:szCs w:val="24"/>
              </w:rPr>
            </w:pPr>
            <w:r>
              <w:rPr>
                <w:color w:val="000000"/>
                <w:szCs w:val="24"/>
              </w:rPr>
              <w:t>Zapewni dodatki dla ratowników medycznych w 2018 r. w podmiotach leczniczych poza jednostkami systemu Państwowe Ratownictwo Medyczne. W kolejnych latach zakłada się, że ratownicy medyczni będą wykonywać zawód w ww. jednostkach.</w:t>
            </w:r>
          </w:p>
        </w:tc>
      </w:tr>
      <w:tr w:rsidR="00220A26" w:rsidRPr="007677A3" w:rsidTr="00220A26">
        <w:trPr>
          <w:trHeight w:val="142"/>
        </w:trPr>
        <w:tc>
          <w:tcPr>
            <w:tcW w:w="5000" w:type="pct"/>
            <w:gridSpan w:val="25"/>
            <w:shd w:val="clear" w:color="auto" w:fill="99CCFF"/>
          </w:tcPr>
          <w:p w:rsidR="00220A26" w:rsidRPr="007677A3" w:rsidRDefault="00220A26" w:rsidP="0093715C">
            <w:pPr>
              <w:numPr>
                <w:ilvl w:val="0"/>
                <w:numId w:val="17"/>
              </w:numPr>
              <w:jc w:val="both"/>
              <w:rPr>
                <w:b/>
                <w:color w:val="000000"/>
                <w:szCs w:val="24"/>
              </w:rPr>
            </w:pPr>
            <w:r w:rsidRPr="007677A3">
              <w:rPr>
                <w:b/>
                <w:color w:val="000000"/>
                <w:szCs w:val="24"/>
              </w:rPr>
              <w:t>Wpływ na pozostałe obszary</w:t>
            </w:r>
          </w:p>
        </w:tc>
      </w:tr>
      <w:tr w:rsidR="00220A26" w:rsidRPr="007677A3" w:rsidTr="0040285D">
        <w:trPr>
          <w:trHeight w:val="1031"/>
        </w:trPr>
        <w:tc>
          <w:tcPr>
            <w:tcW w:w="1140" w:type="pct"/>
            <w:gridSpan w:val="3"/>
            <w:shd w:val="clear" w:color="auto" w:fill="FFFFFF"/>
          </w:tcPr>
          <w:p w:rsidR="00220A26" w:rsidRPr="007677A3" w:rsidRDefault="00220A26" w:rsidP="00DD0B9E">
            <w:pPr>
              <w:rPr>
                <w:color w:val="000000"/>
                <w:szCs w:val="24"/>
              </w:rPr>
            </w:pPr>
          </w:p>
          <w:p w:rsidR="00220A26" w:rsidRPr="007677A3" w:rsidRDefault="00220A26" w:rsidP="00DD0B9E">
            <w:pPr>
              <w:rPr>
                <w:color w:val="000000"/>
                <w:spacing w:val="-2"/>
                <w:szCs w:val="24"/>
              </w:rPr>
            </w:pPr>
            <w:r w:rsidRPr="007677A3">
              <w:rPr>
                <w:color w:val="000000"/>
                <w:szCs w:val="24"/>
              </w:rPr>
              <w:fldChar w:fldCharType="begin">
                <w:ffData>
                  <w:name w:val="Wybór1"/>
                  <w:enabled/>
                  <w:calcOnExit w:val="0"/>
                  <w:checkBox>
                    <w:sizeAuto/>
                    <w:default w:val="0"/>
                  </w:checkBox>
                </w:ffData>
              </w:fldChar>
            </w:r>
            <w:r w:rsidRPr="007677A3">
              <w:rPr>
                <w:color w:val="000000"/>
                <w:szCs w:val="24"/>
              </w:rPr>
              <w:instrText xml:space="preserve"> FORMCHECKBOX </w:instrText>
            </w:r>
            <w:r w:rsidR="0022167A">
              <w:rPr>
                <w:color w:val="000000"/>
                <w:szCs w:val="24"/>
              </w:rPr>
            </w:r>
            <w:r w:rsidR="0022167A">
              <w:rPr>
                <w:color w:val="000000"/>
                <w:szCs w:val="24"/>
              </w:rPr>
              <w:fldChar w:fldCharType="separate"/>
            </w:r>
            <w:r w:rsidRPr="007677A3">
              <w:rPr>
                <w:color w:val="000000"/>
                <w:szCs w:val="24"/>
              </w:rPr>
              <w:fldChar w:fldCharType="end"/>
            </w:r>
            <w:r w:rsidRPr="007677A3">
              <w:rPr>
                <w:color w:val="000000"/>
                <w:szCs w:val="24"/>
              </w:rPr>
              <w:t xml:space="preserve"> </w:t>
            </w:r>
            <w:r w:rsidRPr="007677A3">
              <w:rPr>
                <w:color w:val="000000"/>
                <w:spacing w:val="-2"/>
                <w:szCs w:val="24"/>
              </w:rPr>
              <w:t>środowisko naturalne</w:t>
            </w:r>
          </w:p>
          <w:p w:rsidR="00220A26" w:rsidRPr="007677A3" w:rsidRDefault="00220A26" w:rsidP="00DD0B9E">
            <w:pPr>
              <w:rPr>
                <w:color w:val="000000"/>
                <w:szCs w:val="24"/>
              </w:rPr>
            </w:pPr>
            <w:r w:rsidRPr="007677A3">
              <w:rPr>
                <w:color w:val="000000"/>
                <w:szCs w:val="24"/>
              </w:rPr>
              <w:fldChar w:fldCharType="begin">
                <w:ffData>
                  <w:name w:val=""/>
                  <w:enabled/>
                  <w:calcOnExit w:val="0"/>
                  <w:checkBox>
                    <w:sizeAuto/>
                    <w:default w:val="0"/>
                  </w:checkBox>
                </w:ffData>
              </w:fldChar>
            </w:r>
            <w:r w:rsidRPr="007677A3">
              <w:rPr>
                <w:color w:val="000000"/>
                <w:szCs w:val="24"/>
              </w:rPr>
              <w:instrText xml:space="preserve"> FORMCHECKBOX </w:instrText>
            </w:r>
            <w:r w:rsidR="0022167A">
              <w:rPr>
                <w:color w:val="000000"/>
                <w:szCs w:val="24"/>
              </w:rPr>
            </w:r>
            <w:r w:rsidR="0022167A">
              <w:rPr>
                <w:color w:val="000000"/>
                <w:szCs w:val="24"/>
              </w:rPr>
              <w:fldChar w:fldCharType="separate"/>
            </w:r>
            <w:r w:rsidRPr="007677A3">
              <w:rPr>
                <w:color w:val="000000"/>
                <w:szCs w:val="24"/>
              </w:rPr>
              <w:fldChar w:fldCharType="end"/>
            </w:r>
            <w:r w:rsidRPr="007677A3">
              <w:rPr>
                <w:color w:val="000000"/>
                <w:szCs w:val="24"/>
              </w:rPr>
              <w:t xml:space="preserve"> sytuacja i rozwój regionalny</w:t>
            </w:r>
          </w:p>
          <w:p w:rsidR="00220A26" w:rsidRPr="007677A3" w:rsidRDefault="00220A26" w:rsidP="00DD0B9E">
            <w:pPr>
              <w:rPr>
                <w:color w:val="000000"/>
                <w:spacing w:val="-2"/>
                <w:szCs w:val="24"/>
              </w:rPr>
            </w:pPr>
            <w:r w:rsidRPr="007677A3">
              <w:rPr>
                <w:color w:val="000000"/>
                <w:szCs w:val="24"/>
              </w:rPr>
              <w:fldChar w:fldCharType="begin">
                <w:ffData>
                  <w:name w:val="Wybór1"/>
                  <w:enabled/>
                  <w:calcOnExit w:val="0"/>
                  <w:checkBox>
                    <w:sizeAuto/>
                    <w:default w:val="0"/>
                  </w:checkBox>
                </w:ffData>
              </w:fldChar>
            </w:r>
            <w:r w:rsidRPr="007677A3">
              <w:rPr>
                <w:color w:val="000000"/>
                <w:szCs w:val="24"/>
              </w:rPr>
              <w:instrText xml:space="preserve"> FORMCHECKBOX </w:instrText>
            </w:r>
            <w:r w:rsidR="0022167A">
              <w:rPr>
                <w:color w:val="000000"/>
                <w:szCs w:val="24"/>
              </w:rPr>
            </w:r>
            <w:r w:rsidR="0022167A">
              <w:rPr>
                <w:color w:val="000000"/>
                <w:szCs w:val="24"/>
              </w:rPr>
              <w:fldChar w:fldCharType="separate"/>
            </w:r>
            <w:r w:rsidRPr="007677A3">
              <w:rPr>
                <w:color w:val="000000"/>
                <w:szCs w:val="24"/>
              </w:rPr>
              <w:fldChar w:fldCharType="end"/>
            </w:r>
            <w:r w:rsidRPr="007677A3">
              <w:rPr>
                <w:color w:val="000000"/>
                <w:szCs w:val="24"/>
              </w:rPr>
              <w:t xml:space="preserve"> </w:t>
            </w:r>
            <w:r w:rsidRPr="007677A3">
              <w:rPr>
                <w:color w:val="000000"/>
                <w:spacing w:val="-2"/>
                <w:szCs w:val="24"/>
              </w:rPr>
              <w:t xml:space="preserve">inne: </w:t>
            </w:r>
            <w:r w:rsidRPr="007677A3">
              <w:rPr>
                <w:color w:val="000000"/>
                <w:szCs w:val="24"/>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7677A3">
              <w:rPr>
                <w:color w:val="000000"/>
                <w:szCs w:val="24"/>
              </w:rPr>
              <w:instrText xml:space="preserve"> FORMTEXT </w:instrText>
            </w:r>
            <w:r w:rsidRPr="007677A3">
              <w:rPr>
                <w:color w:val="000000"/>
                <w:szCs w:val="24"/>
              </w:rPr>
            </w:r>
            <w:r w:rsidRPr="007677A3">
              <w:rPr>
                <w:color w:val="000000"/>
                <w:szCs w:val="24"/>
              </w:rPr>
              <w:fldChar w:fldCharType="separate"/>
            </w:r>
            <w:r w:rsidRPr="007677A3">
              <w:rPr>
                <w:rFonts w:eastAsia="Arial Unicode MS" w:hAnsi="Arial Unicode MS"/>
                <w:noProof/>
                <w:color w:val="000000"/>
                <w:szCs w:val="24"/>
              </w:rPr>
              <w:t> </w:t>
            </w:r>
            <w:r w:rsidRPr="007677A3">
              <w:rPr>
                <w:rFonts w:eastAsia="Arial Unicode MS" w:hAnsi="Arial Unicode MS"/>
                <w:noProof/>
                <w:color w:val="000000"/>
                <w:szCs w:val="24"/>
              </w:rPr>
              <w:t> </w:t>
            </w:r>
            <w:r w:rsidRPr="007677A3">
              <w:rPr>
                <w:rFonts w:eastAsia="Arial Unicode MS" w:hAnsi="Arial Unicode MS"/>
                <w:noProof/>
                <w:color w:val="000000"/>
                <w:szCs w:val="24"/>
              </w:rPr>
              <w:t> </w:t>
            </w:r>
            <w:r w:rsidRPr="007677A3">
              <w:rPr>
                <w:rFonts w:eastAsia="Arial Unicode MS" w:hAnsi="Arial Unicode MS"/>
                <w:noProof/>
                <w:color w:val="000000"/>
                <w:szCs w:val="24"/>
              </w:rPr>
              <w:t> </w:t>
            </w:r>
            <w:r w:rsidRPr="007677A3">
              <w:rPr>
                <w:rFonts w:eastAsia="Arial Unicode MS" w:hAnsi="Arial Unicode MS"/>
                <w:noProof/>
                <w:color w:val="000000"/>
                <w:szCs w:val="24"/>
              </w:rPr>
              <w:t> </w:t>
            </w:r>
            <w:r w:rsidRPr="007677A3">
              <w:rPr>
                <w:color w:val="000000"/>
                <w:szCs w:val="24"/>
              </w:rPr>
              <w:fldChar w:fldCharType="end"/>
            </w:r>
          </w:p>
        </w:tc>
        <w:tc>
          <w:tcPr>
            <w:tcW w:w="2581" w:type="pct"/>
            <w:gridSpan w:val="16"/>
            <w:shd w:val="clear" w:color="auto" w:fill="FFFFFF"/>
          </w:tcPr>
          <w:p w:rsidR="00220A26" w:rsidRPr="007677A3" w:rsidRDefault="00220A26" w:rsidP="00DD0B9E">
            <w:pPr>
              <w:rPr>
                <w:color w:val="000000"/>
                <w:szCs w:val="24"/>
              </w:rPr>
            </w:pPr>
          </w:p>
          <w:p w:rsidR="00220A26" w:rsidRPr="007677A3" w:rsidRDefault="00220A26" w:rsidP="00DD0B9E">
            <w:pPr>
              <w:rPr>
                <w:color w:val="000000"/>
                <w:spacing w:val="-2"/>
                <w:szCs w:val="24"/>
              </w:rPr>
            </w:pPr>
            <w:r w:rsidRPr="007677A3">
              <w:rPr>
                <w:color w:val="000000"/>
                <w:szCs w:val="24"/>
              </w:rPr>
              <w:fldChar w:fldCharType="begin">
                <w:ffData>
                  <w:name w:val="Wybór1"/>
                  <w:enabled/>
                  <w:calcOnExit w:val="0"/>
                  <w:checkBox>
                    <w:sizeAuto/>
                    <w:default w:val="0"/>
                  </w:checkBox>
                </w:ffData>
              </w:fldChar>
            </w:r>
            <w:r w:rsidRPr="007677A3">
              <w:rPr>
                <w:color w:val="000000"/>
                <w:szCs w:val="24"/>
              </w:rPr>
              <w:instrText xml:space="preserve"> FORMCHECKBOX </w:instrText>
            </w:r>
            <w:r w:rsidR="0022167A">
              <w:rPr>
                <w:color w:val="000000"/>
                <w:szCs w:val="24"/>
              </w:rPr>
            </w:r>
            <w:r w:rsidR="0022167A">
              <w:rPr>
                <w:color w:val="000000"/>
                <w:szCs w:val="24"/>
              </w:rPr>
              <w:fldChar w:fldCharType="separate"/>
            </w:r>
            <w:r w:rsidRPr="007677A3">
              <w:rPr>
                <w:color w:val="000000"/>
                <w:szCs w:val="24"/>
              </w:rPr>
              <w:fldChar w:fldCharType="end"/>
            </w:r>
            <w:r w:rsidRPr="007677A3">
              <w:rPr>
                <w:color w:val="000000"/>
                <w:szCs w:val="24"/>
              </w:rPr>
              <w:t xml:space="preserve"> </w:t>
            </w:r>
            <w:r w:rsidRPr="007677A3">
              <w:rPr>
                <w:color w:val="000000"/>
                <w:spacing w:val="-2"/>
                <w:szCs w:val="24"/>
              </w:rPr>
              <w:t>demografia</w:t>
            </w:r>
          </w:p>
          <w:p w:rsidR="00220A26" w:rsidRPr="007677A3" w:rsidRDefault="00220A26" w:rsidP="00DD0B9E">
            <w:pPr>
              <w:rPr>
                <w:color w:val="000000"/>
                <w:szCs w:val="24"/>
              </w:rPr>
            </w:pPr>
            <w:r w:rsidRPr="007677A3">
              <w:rPr>
                <w:color w:val="000000"/>
                <w:szCs w:val="24"/>
              </w:rPr>
              <w:fldChar w:fldCharType="begin">
                <w:ffData>
                  <w:name w:val=""/>
                  <w:enabled/>
                  <w:calcOnExit w:val="0"/>
                  <w:checkBox>
                    <w:sizeAuto/>
                    <w:default w:val="0"/>
                  </w:checkBox>
                </w:ffData>
              </w:fldChar>
            </w:r>
            <w:r w:rsidRPr="007677A3">
              <w:rPr>
                <w:color w:val="000000"/>
                <w:szCs w:val="24"/>
              </w:rPr>
              <w:instrText xml:space="preserve"> FORMCHECKBOX </w:instrText>
            </w:r>
            <w:r w:rsidR="0022167A">
              <w:rPr>
                <w:color w:val="000000"/>
                <w:szCs w:val="24"/>
              </w:rPr>
            </w:r>
            <w:r w:rsidR="0022167A">
              <w:rPr>
                <w:color w:val="000000"/>
                <w:szCs w:val="24"/>
              </w:rPr>
              <w:fldChar w:fldCharType="separate"/>
            </w:r>
            <w:r w:rsidRPr="007677A3">
              <w:rPr>
                <w:color w:val="000000"/>
                <w:szCs w:val="24"/>
              </w:rPr>
              <w:fldChar w:fldCharType="end"/>
            </w:r>
            <w:r w:rsidRPr="007677A3">
              <w:rPr>
                <w:color w:val="000000"/>
                <w:szCs w:val="24"/>
              </w:rPr>
              <w:t xml:space="preserve"> mienie państwowe</w:t>
            </w:r>
          </w:p>
        </w:tc>
        <w:tc>
          <w:tcPr>
            <w:tcW w:w="1279" w:type="pct"/>
            <w:gridSpan w:val="6"/>
            <w:shd w:val="clear" w:color="auto" w:fill="FFFFFF"/>
          </w:tcPr>
          <w:p w:rsidR="00220A26" w:rsidRPr="007677A3" w:rsidRDefault="00220A26" w:rsidP="00DD0B9E">
            <w:pPr>
              <w:rPr>
                <w:color w:val="000000"/>
                <w:szCs w:val="24"/>
              </w:rPr>
            </w:pPr>
          </w:p>
          <w:p w:rsidR="00220A26" w:rsidRPr="007677A3" w:rsidRDefault="00220A26" w:rsidP="00DD0B9E">
            <w:pPr>
              <w:rPr>
                <w:color w:val="000000"/>
                <w:spacing w:val="-2"/>
                <w:szCs w:val="24"/>
              </w:rPr>
            </w:pPr>
            <w:r w:rsidRPr="007677A3">
              <w:rPr>
                <w:color w:val="000000"/>
                <w:szCs w:val="24"/>
              </w:rPr>
              <w:fldChar w:fldCharType="begin">
                <w:ffData>
                  <w:name w:val="Wybór1"/>
                  <w:enabled/>
                  <w:calcOnExit w:val="0"/>
                  <w:checkBox>
                    <w:sizeAuto/>
                    <w:default w:val="0"/>
                  </w:checkBox>
                </w:ffData>
              </w:fldChar>
            </w:r>
            <w:r w:rsidRPr="007677A3">
              <w:rPr>
                <w:color w:val="000000"/>
                <w:szCs w:val="24"/>
              </w:rPr>
              <w:instrText xml:space="preserve"> FORMCHECKBOX </w:instrText>
            </w:r>
            <w:r w:rsidR="0022167A">
              <w:rPr>
                <w:color w:val="000000"/>
                <w:szCs w:val="24"/>
              </w:rPr>
            </w:r>
            <w:r w:rsidR="0022167A">
              <w:rPr>
                <w:color w:val="000000"/>
                <w:szCs w:val="24"/>
              </w:rPr>
              <w:fldChar w:fldCharType="separate"/>
            </w:r>
            <w:r w:rsidRPr="007677A3">
              <w:rPr>
                <w:color w:val="000000"/>
                <w:szCs w:val="24"/>
              </w:rPr>
              <w:fldChar w:fldCharType="end"/>
            </w:r>
            <w:r w:rsidRPr="007677A3">
              <w:rPr>
                <w:color w:val="000000"/>
                <w:szCs w:val="24"/>
              </w:rPr>
              <w:t xml:space="preserve"> - </w:t>
            </w:r>
            <w:r w:rsidRPr="007677A3">
              <w:rPr>
                <w:color w:val="000000"/>
                <w:spacing w:val="-2"/>
                <w:szCs w:val="24"/>
              </w:rPr>
              <w:t>informatyzacja</w:t>
            </w:r>
          </w:p>
          <w:p w:rsidR="00220A26" w:rsidRPr="007677A3" w:rsidRDefault="00220A26" w:rsidP="00DD0B9E">
            <w:pPr>
              <w:rPr>
                <w:color w:val="000000"/>
                <w:szCs w:val="24"/>
              </w:rPr>
            </w:pPr>
            <w:r w:rsidRPr="007677A3">
              <w:rPr>
                <w:color w:val="000000"/>
                <w:szCs w:val="24"/>
              </w:rPr>
              <w:sym w:font="Marlett" w:char="F072"/>
            </w:r>
            <w:r w:rsidRPr="007677A3">
              <w:rPr>
                <w:color w:val="000000"/>
                <w:szCs w:val="24"/>
              </w:rPr>
              <w:fldChar w:fldCharType="begin">
                <w:ffData>
                  <w:name w:val=""/>
                  <w:enabled/>
                  <w:calcOnExit w:val="0"/>
                  <w:checkBox>
                    <w:sizeAuto/>
                    <w:default w:val="0"/>
                  </w:checkBox>
                </w:ffData>
              </w:fldChar>
            </w:r>
            <w:r w:rsidRPr="007677A3">
              <w:rPr>
                <w:color w:val="000000"/>
                <w:szCs w:val="24"/>
              </w:rPr>
              <w:instrText xml:space="preserve"> FORMCHECKBOX </w:instrText>
            </w:r>
            <w:r w:rsidR="0022167A">
              <w:rPr>
                <w:color w:val="000000"/>
                <w:szCs w:val="24"/>
              </w:rPr>
            </w:r>
            <w:r w:rsidR="0022167A">
              <w:rPr>
                <w:color w:val="000000"/>
                <w:szCs w:val="24"/>
              </w:rPr>
              <w:fldChar w:fldCharType="separate"/>
            </w:r>
            <w:r w:rsidRPr="007677A3">
              <w:rPr>
                <w:color w:val="000000"/>
                <w:szCs w:val="24"/>
              </w:rPr>
              <w:fldChar w:fldCharType="end"/>
            </w:r>
            <w:r w:rsidRPr="007677A3">
              <w:rPr>
                <w:color w:val="000000"/>
                <w:szCs w:val="24"/>
              </w:rPr>
              <w:t xml:space="preserve"> </w:t>
            </w:r>
            <w:r w:rsidRPr="007677A3">
              <w:rPr>
                <w:color w:val="000000"/>
                <w:spacing w:val="-2"/>
                <w:szCs w:val="24"/>
              </w:rPr>
              <w:t>zdrowie</w:t>
            </w:r>
          </w:p>
        </w:tc>
      </w:tr>
      <w:tr w:rsidR="00220A26" w:rsidRPr="007677A3" w:rsidTr="00220A26">
        <w:trPr>
          <w:trHeight w:val="712"/>
        </w:trPr>
        <w:tc>
          <w:tcPr>
            <w:tcW w:w="889" w:type="pct"/>
            <w:shd w:val="clear" w:color="auto" w:fill="FFFFFF"/>
            <w:vAlign w:val="center"/>
          </w:tcPr>
          <w:p w:rsidR="00220A26" w:rsidRPr="007677A3" w:rsidRDefault="00220A26" w:rsidP="00DD0B9E">
            <w:pPr>
              <w:rPr>
                <w:color w:val="000000"/>
                <w:szCs w:val="24"/>
              </w:rPr>
            </w:pPr>
            <w:r w:rsidRPr="007677A3">
              <w:rPr>
                <w:color w:val="000000"/>
                <w:szCs w:val="24"/>
              </w:rPr>
              <w:t>Omówienie wpływu</w:t>
            </w:r>
          </w:p>
        </w:tc>
        <w:tc>
          <w:tcPr>
            <w:tcW w:w="4111" w:type="pct"/>
            <w:gridSpan w:val="24"/>
            <w:shd w:val="clear" w:color="auto" w:fill="FFFFFF"/>
            <w:vAlign w:val="center"/>
          </w:tcPr>
          <w:p w:rsidR="00220A26" w:rsidRPr="007677A3" w:rsidRDefault="00220A26" w:rsidP="004934A0">
            <w:pPr>
              <w:jc w:val="both"/>
              <w:rPr>
                <w:color w:val="000000"/>
                <w:spacing w:val="-2"/>
                <w:szCs w:val="24"/>
              </w:rPr>
            </w:pPr>
            <w:r>
              <w:rPr>
                <w:color w:val="000000"/>
                <w:spacing w:val="-2"/>
                <w:szCs w:val="24"/>
              </w:rPr>
              <w:t xml:space="preserve">Przekazanie środków na dodatki tylko za lata 2017 i 2018 i ich brak w latach kolejnych spowoduje, że wykonywanie zawodu ratownika medycznego </w:t>
            </w:r>
            <w:r w:rsidR="00136935">
              <w:rPr>
                <w:color w:val="000000"/>
                <w:spacing w:val="-2"/>
                <w:szCs w:val="24"/>
              </w:rPr>
              <w:br/>
            </w:r>
            <w:r>
              <w:rPr>
                <w:color w:val="000000"/>
                <w:spacing w:val="-2"/>
                <w:szCs w:val="24"/>
              </w:rPr>
              <w:t xml:space="preserve">w jednostkach systemu </w:t>
            </w:r>
            <w:r>
              <w:rPr>
                <w:color w:val="000000"/>
                <w:szCs w:val="24"/>
              </w:rPr>
              <w:t>Państwowe Ratownictwo Medyczne</w:t>
            </w:r>
            <w:r>
              <w:rPr>
                <w:color w:val="000000"/>
                <w:spacing w:val="-2"/>
                <w:szCs w:val="24"/>
              </w:rPr>
              <w:t xml:space="preserve"> będzie znacznie bardziej atrakcyjne, niż w innych podmiotach leczniczych. Jest to wpływ ze wszech miar korzystny, ze względu na zapewnienie właściwego dostępu do świadczeń zdrowotnych na rzecz pacjentów w stanie nagłego zagrożenia zdrowotnego. Należy podkreślić, że zawód ten jest w głównej mierze dedykowany zespołom ratownictwa medycznego oraz szpitalnym oddziałom ratunkowym. </w:t>
            </w:r>
          </w:p>
        </w:tc>
      </w:tr>
      <w:tr w:rsidR="00220A26" w:rsidRPr="007677A3" w:rsidTr="00220A26">
        <w:trPr>
          <w:trHeight w:val="142"/>
        </w:trPr>
        <w:tc>
          <w:tcPr>
            <w:tcW w:w="5000" w:type="pct"/>
            <w:gridSpan w:val="25"/>
            <w:shd w:val="clear" w:color="auto" w:fill="99CCFF"/>
          </w:tcPr>
          <w:p w:rsidR="00220A26" w:rsidRPr="007677A3" w:rsidRDefault="00220A26" w:rsidP="0093715C">
            <w:pPr>
              <w:numPr>
                <w:ilvl w:val="0"/>
                <w:numId w:val="17"/>
              </w:numPr>
              <w:ind w:left="318" w:hanging="284"/>
              <w:jc w:val="both"/>
              <w:rPr>
                <w:b/>
                <w:szCs w:val="24"/>
              </w:rPr>
            </w:pPr>
            <w:r w:rsidRPr="007677A3">
              <w:rPr>
                <w:b/>
                <w:spacing w:val="-2"/>
                <w:szCs w:val="24"/>
              </w:rPr>
              <w:lastRenderedPageBreak/>
              <w:t>Planowane wykonanie przepisów aktu prawnego</w:t>
            </w:r>
          </w:p>
        </w:tc>
      </w:tr>
      <w:tr w:rsidR="00220A26" w:rsidRPr="007677A3" w:rsidTr="00220A26">
        <w:trPr>
          <w:trHeight w:val="142"/>
        </w:trPr>
        <w:tc>
          <w:tcPr>
            <w:tcW w:w="5000" w:type="pct"/>
            <w:gridSpan w:val="25"/>
            <w:shd w:val="clear" w:color="auto" w:fill="FFFFFF"/>
          </w:tcPr>
          <w:p w:rsidR="00220A26" w:rsidRPr="007677A3" w:rsidRDefault="00220A26" w:rsidP="0082239F">
            <w:pPr>
              <w:jc w:val="both"/>
              <w:rPr>
                <w:spacing w:val="-2"/>
                <w:szCs w:val="24"/>
              </w:rPr>
            </w:pPr>
            <w:r>
              <w:rPr>
                <w:color w:val="000000"/>
                <w:spacing w:val="-2"/>
                <w:sz w:val="22"/>
                <w:szCs w:val="22"/>
              </w:rPr>
              <w:t xml:space="preserve">Projektowane rozporządzenie ma wejść w życie </w:t>
            </w:r>
            <w:r w:rsidRPr="0082239F">
              <w:rPr>
                <w:sz w:val="22"/>
                <w:szCs w:val="22"/>
              </w:rPr>
              <w:t>po upływie 14 dni od dnia ogłoszenia</w:t>
            </w:r>
            <w:r>
              <w:rPr>
                <w:sz w:val="22"/>
                <w:szCs w:val="22"/>
              </w:rPr>
              <w:t>.</w:t>
            </w:r>
          </w:p>
        </w:tc>
      </w:tr>
      <w:tr w:rsidR="00220A26" w:rsidRPr="007677A3" w:rsidTr="00220A26">
        <w:trPr>
          <w:trHeight w:val="142"/>
        </w:trPr>
        <w:tc>
          <w:tcPr>
            <w:tcW w:w="5000" w:type="pct"/>
            <w:gridSpan w:val="25"/>
            <w:shd w:val="clear" w:color="auto" w:fill="99CCFF"/>
          </w:tcPr>
          <w:p w:rsidR="00220A26" w:rsidRPr="007677A3" w:rsidRDefault="00220A26" w:rsidP="0093715C">
            <w:pPr>
              <w:numPr>
                <w:ilvl w:val="0"/>
                <w:numId w:val="17"/>
              </w:numPr>
              <w:ind w:left="318" w:hanging="284"/>
              <w:jc w:val="both"/>
              <w:rPr>
                <w:b/>
                <w:color w:val="000000"/>
                <w:szCs w:val="24"/>
              </w:rPr>
            </w:pPr>
            <w:r w:rsidRPr="007677A3">
              <w:rPr>
                <w:b/>
                <w:color w:val="000000"/>
                <w:szCs w:val="24"/>
              </w:rPr>
              <w:t xml:space="preserve"> </w:t>
            </w:r>
            <w:r w:rsidRPr="007677A3">
              <w:rPr>
                <w:b/>
                <w:spacing w:val="-2"/>
                <w:szCs w:val="24"/>
              </w:rPr>
              <w:t>W jaki sposób i kiedy nastąpi ewaluacja efektów projektu oraz jakie mierniki zostaną zastosowane?</w:t>
            </w:r>
          </w:p>
        </w:tc>
      </w:tr>
      <w:tr w:rsidR="00220A26" w:rsidRPr="007677A3" w:rsidTr="00220A26">
        <w:trPr>
          <w:trHeight w:val="142"/>
        </w:trPr>
        <w:tc>
          <w:tcPr>
            <w:tcW w:w="5000" w:type="pct"/>
            <w:gridSpan w:val="25"/>
            <w:shd w:val="clear" w:color="auto" w:fill="FFFFFF"/>
          </w:tcPr>
          <w:p w:rsidR="00220A26" w:rsidRPr="007677A3" w:rsidRDefault="00220A26" w:rsidP="004251E3">
            <w:pPr>
              <w:jc w:val="both"/>
              <w:rPr>
                <w:spacing w:val="-2"/>
                <w:szCs w:val="24"/>
              </w:rPr>
            </w:pPr>
            <w:r>
              <w:rPr>
                <w:color w:val="000000"/>
                <w:spacing w:val="-2"/>
              </w:rPr>
              <w:t>Projektowane rozporządzenie</w:t>
            </w:r>
            <w:r w:rsidRPr="0035451F">
              <w:rPr>
                <w:color w:val="000000"/>
                <w:spacing w:val="-2"/>
              </w:rPr>
              <w:t xml:space="preserve"> ma być stosowane </w:t>
            </w:r>
            <w:r>
              <w:rPr>
                <w:color w:val="000000"/>
                <w:spacing w:val="-2"/>
              </w:rPr>
              <w:t xml:space="preserve">wyłącznie czasowo, ma więc charakter doraźny </w:t>
            </w:r>
            <w:r w:rsidR="00136935">
              <w:rPr>
                <w:color w:val="000000"/>
                <w:spacing w:val="-2"/>
              </w:rPr>
              <w:br/>
            </w:r>
            <w:r>
              <w:rPr>
                <w:color w:val="000000"/>
                <w:spacing w:val="-2"/>
              </w:rPr>
              <w:t xml:space="preserve">i w związku z tym nie przewiduje się ewaluacji jego efektów. </w:t>
            </w:r>
          </w:p>
        </w:tc>
      </w:tr>
      <w:tr w:rsidR="00220A26" w:rsidRPr="007677A3" w:rsidTr="00220A26">
        <w:trPr>
          <w:trHeight w:val="142"/>
        </w:trPr>
        <w:tc>
          <w:tcPr>
            <w:tcW w:w="5000" w:type="pct"/>
            <w:gridSpan w:val="25"/>
            <w:shd w:val="clear" w:color="auto" w:fill="99CCFF"/>
          </w:tcPr>
          <w:p w:rsidR="00220A26" w:rsidRPr="007677A3" w:rsidRDefault="00220A26" w:rsidP="0093715C">
            <w:pPr>
              <w:numPr>
                <w:ilvl w:val="0"/>
                <w:numId w:val="17"/>
              </w:numPr>
              <w:ind w:left="318" w:hanging="284"/>
              <w:jc w:val="both"/>
              <w:rPr>
                <w:b/>
                <w:color w:val="000000"/>
                <w:spacing w:val="-2"/>
                <w:szCs w:val="24"/>
              </w:rPr>
            </w:pPr>
            <w:r w:rsidRPr="007677A3">
              <w:rPr>
                <w:b/>
                <w:color w:val="000000"/>
                <w:spacing w:val="-2"/>
                <w:szCs w:val="24"/>
              </w:rPr>
              <w:t xml:space="preserve">Załączniki </w:t>
            </w:r>
            <w:r w:rsidRPr="007677A3">
              <w:rPr>
                <w:b/>
                <w:spacing w:val="-2"/>
                <w:szCs w:val="24"/>
              </w:rPr>
              <w:t>(istotne dokumenty źródłowe, badania, analizy itp.</w:t>
            </w:r>
            <w:r w:rsidRPr="007677A3">
              <w:rPr>
                <w:b/>
                <w:color w:val="000000"/>
                <w:spacing w:val="-2"/>
                <w:szCs w:val="24"/>
              </w:rPr>
              <w:t xml:space="preserve">) </w:t>
            </w:r>
          </w:p>
        </w:tc>
      </w:tr>
      <w:tr w:rsidR="00220A26" w:rsidRPr="007677A3" w:rsidTr="00220A26">
        <w:trPr>
          <w:trHeight w:val="142"/>
        </w:trPr>
        <w:tc>
          <w:tcPr>
            <w:tcW w:w="5000" w:type="pct"/>
            <w:gridSpan w:val="25"/>
            <w:shd w:val="clear" w:color="auto" w:fill="FFFFFF"/>
          </w:tcPr>
          <w:p w:rsidR="00220A26" w:rsidRPr="007677A3" w:rsidRDefault="00220A26" w:rsidP="00DD0B9E">
            <w:pPr>
              <w:jc w:val="both"/>
              <w:rPr>
                <w:color w:val="000000"/>
                <w:spacing w:val="-2"/>
                <w:szCs w:val="24"/>
              </w:rPr>
            </w:pPr>
            <w:r>
              <w:rPr>
                <w:color w:val="000000"/>
                <w:spacing w:val="-2"/>
                <w:szCs w:val="24"/>
              </w:rPr>
              <w:t>Brak.</w:t>
            </w:r>
          </w:p>
        </w:tc>
      </w:tr>
    </w:tbl>
    <w:p w:rsidR="00275260" w:rsidRPr="00555E29" w:rsidRDefault="00275260" w:rsidP="003C781B">
      <w:pPr>
        <w:spacing w:line="360" w:lineRule="auto"/>
        <w:jc w:val="both"/>
        <w:rPr>
          <w:szCs w:val="24"/>
        </w:rPr>
      </w:pPr>
    </w:p>
    <w:sectPr w:rsidR="00275260" w:rsidRPr="00555E29" w:rsidSect="00CB1051">
      <w:footerReference w:type="even" r:id="rId8"/>
      <w:pgSz w:w="12240" w:h="15840"/>
      <w:pgMar w:top="1418" w:right="1418" w:bottom="1258"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67A" w:rsidRDefault="0022167A" w:rsidP="00067BB6">
      <w:r>
        <w:separator/>
      </w:r>
    </w:p>
  </w:endnote>
  <w:endnote w:type="continuationSeparator" w:id="0">
    <w:p w:rsidR="0022167A" w:rsidRDefault="0022167A" w:rsidP="0006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B6E" w:rsidRDefault="007D78DC">
    <w:pPr>
      <w:pStyle w:val="Stopka"/>
      <w:framePr w:wrap="around" w:vAnchor="text" w:hAnchor="margin" w:xAlign="center" w:y="1"/>
      <w:rPr>
        <w:rStyle w:val="Numerstrony"/>
      </w:rPr>
    </w:pPr>
    <w:r>
      <w:rPr>
        <w:rStyle w:val="Numerstrony"/>
      </w:rPr>
      <w:fldChar w:fldCharType="begin"/>
    </w:r>
    <w:r w:rsidR="00033B6E">
      <w:rPr>
        <w:rStyle w:val="Numerstrony"/>
      </w:rPr>
      <w:instrText xml:space="preserve">PAGE  </w:instrText>
    </w:r>
    <w:r>
      <w:rPr>
        <w:rStyle w:val="Numerstrony"/>
      </w:rPr>
      <w:fldChar w:fldCharType="end"/>
    </w:r>
  </w:p>
  <w:p w:rsidR="00033B6E" w:rsidRDefault="00033B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67A" w:rsidRDefault="0022167A" w:rsidP="00067BB6">
      <w:r>
        <w:separator/>
      </w:r>
    </w:p>
  </w:footnote>
  <w:footnote w:type="continuationSeparator" w:id="0">
    <w:p w:rsidR="0022167A" w:rsidRDefault="0022167A" w:rsidP="00067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0B1"/>
    <w:multiLevelType w:val="hybridMultilevel"/>
    <w:tmpl w:val="4FE6BAC2"/>
    <w:lvl w:ilvl="0" w:tplc="272419D4">
      <w:start w:val="1"/>
      <w:numFmt w:val="lowerLetter"/>
      <w:lvlText w:val="%1)"/>
      <w:lvlJc w:val="left"/>
      <w:pPr>
        <w:tabs>
          <w:tab w:val="num" w:pos="2160"/>
        </w:tabs>
        <w:ind w:left="2160" w:hanging="360"/>
      </w:pPr>
      <w:rPr>
        <w:rFonts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0180947"/>
    <w:multiLevelType w:val="hybridMultilevel"/>
    <w:tmpl w:val="C128A110"/>
    <w:lvl w:ilvl="0" w:tplc="7F5A34DA">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6446486"/>
    <w:multiLevelType w:val="hybridMultilevel"/>
    <w:tmpl w:val="3F76E0D8"/>
    <w:lvl w:ilvl="0" w:tplc="832E18BC">
      <w:start w:val="1"/>
      <w:numFmt w:val="none"/>
      <w:lvlText w:val="2)"/>
      <w:lvlJc w:val="left"/>
      <w:pPr>
        <w:tabs>
          <w:tab w:val="num" w:pos="2160"/>
        </w:tabs>
        <w:ind w:left="2160" w:hanging="360"/>
      </w:pPr>
      <w:rPr>
        <w:rFonts w:hint="default"/>
      </w:rPr>
    </w:lvl>
    <w:lvl w:ilvl="1" w:tplc="4F840732">
      <w:start w:val="1"/>
      <w:numFmt w:val="none"/>
      <w:lvlText w:val="3)"/>
      <w:lvlJc w:val="left"/>
      <w:pPr>
        <w:tabs>
          <w:tab w:val="num" w:pos="750"/>
        </w:tabs>
        <w:ind w:left="750" w:hanging="390"/>
      </w:pPr>
      <w:rPr>
        <w:rFonts w:hint="default"/>
        <w:b w:val="0"/>
        <w:i w:val="0"/>
      </w:rPr>
    </w:lvl>
    <w:lvl w:ilvl="2" w:tplc="27486F4C">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B0550EF"/>
    <w:multiLevelType w:val="hybridMultilevel"/>
    <w:tmpl w:val="AE6CFC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13A5656"/>
    <w:multiLevelType w:val="hybridMultilevel"/>
    <w:tmpl w:val="E138B4CC"/>
    <w:lvl w:ilvl="0" w:tplc="7B9A66BA">
      <w:start w:val="1"/>
      <w:numFmt w:val="none"/>
      <w:lvlText w:val="4."/>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37E61FD"/>
    <w:multiLevelType w:val="hybridMultilevel"/>
    <w:tmpl w:val="53C62740"/>
    <w:lvl w:ilvl="0" w:tplc="04150011">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1474FF34">
      <w:start w:val="1"/>
      <w:numFmt w:val="decimal"/>
      <w:lvlText w:val="%3)"/>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5E33F37"/>
    <w:multiLevelType w:val="hybridMultilevel"/>
    <w:tmpl w:val="C324B736"/>
    <w:lvl w:ilvl="0" w:tplc="32AAF41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15:restartNumberingAfterBreak="0">
    <w:nsid w:val="2D4865C0"/>
    <w:multiLevelType w:val="hybridMultilevel"/>
    <w:tmpl w:val="C8D4FBA6"/>
    <w:lvl w:ilvl="0" w:tplc="91D40B0E">
      <w:start w:val="1"/>
      <w:numFmt w:val="lowerLetter"/>
      <w:lvlText w:val="%1)"/>
      <w:lvlJc w:val="left"/>
      <w:pPr>
        <w:tabs>
          <w:tab w:val="num" w:pos="1069"/>
        </w:tabs>
        <w:ind w:left="1069" w:hanging="360"/>
      </w:pPr>
      <w:rPr>
        <w:rFonts w:cs="Arial" w:hint="default"/>
        <w:strike w:val="0"/>
        <w:dstrike w:val="0"/>
        <w:color w:val="auto"/>
      </w:rPr>
    </w:lvl>
    <w:lvl w:ilvl="1" w:tplc="F8AC7C86">
      <w:start w:val="1"/>
      <w:numFmt w:val="none"/>
      <w:lvlText w:val="2)"/>
      <w:lvlJc w:val="left"/>
      <w:pPr>
        <w:tabs>
          <w:tab w:val="num" w:pos="1789"/>
        </w:tabs>
        <w:ind w:left="1789" w:hanging="360"/>
      </w:pPr>
      <w:rPr>
        <w:rFonts w:hint="default"/>
        <w:strike w:val="0"/>
        <w:dstrike w:val="0"/>
        <w:color w:val="auto"/>
      </w:rPr>
    </w:lvl>
    <w:lvl w:ilvl="2" w:tplc="272419D4">
      <w:start w:val="1"/>
      <w:numFmt w:val="lowerLetter"/>
      <w:lvlText w:val="%3)"/>
      <w:lvlJc w:val="left"/>
      <w:pPr>
        <w:tabs>
          <w:tab w:val="num" w:pos="2689"/>
        </w:tabs>
        <w:ind w:left="2689" w:hanging="360"/>
      </w:pPr>
      <w:rPr>
        <w:rFonts w:cs="Arial" w:hint="default"/>
        <w:strike w:val="0"/>
        <w:dstrike w:val="0"/>
        <w:color w:val="auto"/>
      </w:rPr>
    </w:lvl>
    <w:lvl w:ilvl="3" w:tplc="DCE02332">
      <w:start w:val="1"/>
      <w:numFmt w:val="bullet"/>
      <w:lvlText w:val=""/>
      <w:lvlJc w:val="left"/>
      <w:pPr>
        <w:tabs>
          <w:tab w:val="num" w:pos="3229"/>
        </w:tabs>
        <w:ind w:left="3229" w:hanging="360"/>
      </w:pPr>
      <w:rPr>
        <w:rFonts w:ascii="Symbol" w:hAnsi="Symbol" w:hint="default"/>
        <w:strike w:val="0"/>
        <w:dstrike w:val="0"/>
        <w:color w:val="auto"/>
      </w:r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8" w15:restartNumberingAfterBreak="0">
    <w:nsid w:val="34945C67"/>
    <w:multiLevelType w:val="hybridMultilevel"/>
    <w:tmpl w:val="36FA8DD6"/>
    <w:lvl w:ilvl="0" w:tplc="28FA8BAA">
      <w:start w:val="1"/>
      <w:numFmt w:val="none"/>
      <w:lvlText w:val="4)"/>
      <w:lvlJc w:val="left"/>
      <w:pPr>
        <w:tabs>
          <w:tab w:val="num" w:pos="750"/>
        </w:tabs>
        <w:ind w:left="750" w:hanging="39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BC0ED3"/>
    <w:multiLevelType w:val="hybridMultilevel"/>
    <w:tmpl w:val="C068F002"/>
    <w:lvl w:ilvl="0" w:tplc="78BA1778">
      <w:start w:val="1"/>
      <w:numFmt w:val="decimal"/>
      <w:lvlText w:val="%1)"/>
      <w:lvlJc w:val="left"/>
      <w:pPr>
        <w:tabs>
          <w:tab w:val="num" w:pos="1068"/>
        </w:tabs>
        <w:ind w:left="1068" w:hanging="360"/>
      </w:pPr>
      <w:rPr>
        <w:rFonts w:hint="default"/>
      </w:rPr>
    </w:lvl>
    <w:lvl w:ilvl="1" w:tplc="04150001">
      <w:start w:val="1"/>
      <w:numFmt w:val="bullet"/>
      <w:lvlText w:val=""/>
      <w:lvlJc w:val="left"/>
      <w:pPr>
        <w:tabs>
          <w:tab w:val="num" w:pos="1788"/>
        </w:tabs>
        <w:ind w:left="1788" w:hanging="360"/>
      </w:pPr>
      <w:rPr>
        <w:rFonts w:ascii="Symbol" w:hAnsi="Symbol"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43C35045"/>
    <w:multiLevelType w:val="hybridMultilevel"/>
    <w:tmpl w:val="115C77F8"/>
    <w:lvl w:ilvl="0" w:tplc="B0C28A52">
      <w:start w:val="1"/>
      <w:numFmt w:val="lowerLetter"/>
      <w:lvlText w:val="%1)"/>
      <w:lvlJc w:val="left"/>
      <w:pPr>
        <w:tabs>
          <w:tab w:val="num" w:pos="3540"/>
        </w:tabs>
        <w:ind w:left="3540" w:hanging="360"/>
      </w:pPr>
      <w:rPr>
        <w:rFonts w:cs="Arial" w:hint="default"/>
      </w:rPr>
    </w:lvl>
    <w:lvl w:ilvl="1" w:tplc="272419D4">
      <w:start w:val="1"/>
      <w:numFmt w:val="lowerLetter"/>
      <w:lvlText w:val="%2)"/>
      <w:lvlJc w:val="left"/>
      <w:pPr>
        <w:tabs>
          <w:tab w:val="num" w:pos="1080"/>
        </w:tabs>
        <w:ind w:left="1080" w:hanging="360"/>
      </w:pPr>
      <w:rPr>
        <w:rFonts w:cs="Arial" w:hint="default"/>
      </w:rPr>
    </w:lvl>
    <w:lvl w:ilvl="2" w:tplc="D3F03688">
      <w:start w:val="1"/>
      <w:numFmt w:val="none"/>
      <w:lvlText w:val="2)"/>
      <w:lvlJc w:val="left"/>
      <w:pPr>
        <w:tabs>
          <w:tab w:val="num" w:pos="3060"/>
        </w:tabs>
        <w:ind w:left="306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 w15:restartNumberingAfterBreak="0">
    <w:nsid w:val="4FA52F6D"/>
    <w:multiLevelType w:val="hybridMultilevel"/>
    <w:tmpl w:val="70388472"/>
    <w:lvl w:ilvl="0" w:tplc="CEDC5B74">
      <w:start w:val="1"/>
      <w:numFmt w:val="none"/>
      <w:lvlText w:val="2)"/>
      <w:lvlJc w:val="left"/>
      <w:pPr>
        <w:tabs>
          <w:tab w:val="num" w:pos="720"/>
        </w:tabs>
        <w:ind w:left="720" w:hanging="360"/>
      </w:pPr>
      <w:rPr>
        <w:rFonts w:hint="default"/>
      </w:rPr>
    </w:lvl>
    <w:lvl w:ilvl="1" w:tplc="813A0FB4">
      <w:start w:val="1"/>
      <w:numFmt w:val="none"/>
      <w:lvlText w:val="b)"/>
      <w:lvlJc w:val="left"/>
      <w:pPr>
        <w:tabs>
          <w:tab w:val="num" w:pos="1440"/>
        </w:tabs>
        <w:ind w:left="1440" w:hanging="360"/>
      </w:pPr>
      <w:rPr>
        <w:rFonts w:hint="default"/>
      </w:rPr>
    </w:lvl>
    <w:lvl w:ilvl="2" w:tplc="B89E2D28">
      <w:start w:val="1"/>
      <w:numFmt w:val="none"/>
      <w:lvlText w:val="c)"/>
      <w:lvlJc w:val="left"/>
      <w:pPr>
        <w:tabs>
          <w:tab w:val="num" w:pos="2340"/>
        </w:tabs>
        <w:ind w:left="2340" w:hanging="360"/>
      </w:pPr>
      <w:rPr>
        <w:rFonts w:hint="default"/>
      </w:rPr>
    </w:lvl>
    <w:lvl w:ilvl="3" w:tplc="4F1AF140">
      <w:start w:val="1"/>
      <w:numFmt w:val="none"/>
      <w:lvlText w:val="d)"/>
      <w:lvlJc w:val="left"/>
      <w:pPr>
        <w:tabs>
          <w:tab w:val="num" w:pos="2340"/>
        </w:tabs>
        <w:ind w:left="2340" w:hanging="360"/>
      </w:pPr>
      <w:rPr>
        <w:rFonts w:hint="default"/>
      </w:rPr>
    </w:lvl>
    <w:lvl w:ilvl="4" w:tplc="B1D4B2B0">
      <w:start w:val="1"/>
      <w:numFmt w:val="none"/>
      <w:lvlText w:val="e)"/>
      <w:lvlJc w:val="left"/>
      <w:pPr>
        <w:tabs>
          <w:tab w:val="num" w:pos="2340"/>
        </w:tabs>
        <w:ind w:left="234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FD56032"/>
    <w:multiLevelType w:val="hybridMultilevel"/>
    <w:tmpl w:val="77CA09BE"/>
    <w:lvl w:ilvl="0" w:tplc="32AAF41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5B7852C4"/>
    <w:multiLevelType w:val="hybridMultilevel"/>
    <w:tmpl w:val="3FA0360C"/>
    <w:lvl w:ilvl="0" w:tplc="D3DAF730">
      <w:start w:val="1"/>
      <w:numFmt w:val="decimal"/>
      <w:lvlText w:val="%1)"/>
      <w:lvlJc w:val="left"/>
      <w:pPr>
        <w:tabs>
          <w:tab w:val="num" w:pos="720"/>
        </w:tabs>
        <w:ind w:left="720" w:hanging="360"/>
      </w:pPr>
      <w:rPr>
        <w:rFonts w:ascii="Times New Roman" w:hAnsi="Times New Roman" w:cs="Times New Roman" w:hint="default"/>
        <w:sz w:val="24"/>
        <w:szCs w:val="24"/>
      </w:rPr>
    </w:lvl>
    <w:lvl w:ilvl="1" w:tplc="D166ED60">
      <w:start w:val="1"/>
      <w:numFmt w:val="none"/>
      <w:lvlText w:val="1."/>
      <w:lvlJc w:val="left"/>
      <w:pPr>
        <w:tabs>
          <w:tab w:val="num" w:pos="1440"/>
        </w:tabs>
        <w:ind w:left="1440" w:hanging="360"/>
      </w:pPr>
      <w:rPr>
        <w:rFonts w:hint="default"/>
        <w:sz w:val="22"/>
      </w:rPr>
    </w:lvl>
    <w:lvl w:ilvl="2" w:tplc="AB185CD6">
      <w:start w:val="1"/>
      <w:numFmt w:val="none"/>
      <w:lvlText w:val="3."/>
      <w:lvlJc w:val="left"/>
      <w:pPr>
        <w:tabs>
          <w:tab w:val="num" w:pos="2340"/>
        </w:tabs>
        <w:ind w:left="2340" w:hanging="360"/>
      </w:pPr>
      <w:rPr>
        <w:rFonts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D786601"/>
    <w:multiLevelType w:val="hybridMultilevel"/>
    <w:tmpl w:val="82B0FABE"/>
    <w:lvl w:ilvl="0" w:tplc="9A5435F2">
      <w:start w:val="2"/>
      <w:numFmt w:val="decimal"/>
      <w:lvlText w:val="%1."/>
      <w:lvlJc w:val="left"/>
      <w:pPr>
        <w:ind w:left="360" w:hanging="360"/>
      </w:pPr>
      <w:rPr>
        <w:rFonts w:hint="default"/>
        <w:b w:val="0"/>
        <w:color w:val="auto"/>
      </w:rPr>
    </w:lvl>
    <w:lvl w:ilvl="1" w:tplc="F30A83B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732B37"/>
    <w:multiLevelType w:val="hybridMultilevel"/>
    <w:tmpl w:val="26DC3104"/>
    <w:lvl w:ilvl="0" w:tplc="91D40B0E">
      <w:start w:val="1"/>
      <w:numFmt w:val="lowerLetter"/>
      <w:lvlText w:val="%1)"/>
      <w:lvlJc w:val="left"/>
      <w:pPr>
        <w:tabs>
          <w:tab w:val="num" w:pos="3300"/>
        </w:tabs>
        <w:ind w:left="3300" w:hanging="360"/>
      </w:pPr>
      <w:rPr>
        <w:rFonts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ADD5485"/>
    <w:multiLevelType w:val="hybridMultilevel"/>
    <w:tmpl w:val="F1FC0698"/>
    <w:lvl w:ilvl="0" w:tplc="3E26BF8C">
      <w:start w:val="1"/>
      <w:numFmt w:val="decimal"/>
      <w:lvlText w:val="%1."/>
      <w:lvlJc w:val="left"/>
      <w:pPr>
        <w:tabs>
          <w:tab w:val="num" w:pos="360"/>
        </w:tabs>
        <w:ind w:left="360" w:hanging="360"/>
      </w:pPr>
      <w:rPr>
        <w:rFonts w:ascii="Arial" w:eastAsia="Times New Roman" w:hAnsi="Arial" w:cs="Arial" w:hint="default"/>
      </w:rPr>
    </w:lvl>
    <w:lvl w:ilvl="1" w:tplc="04150011">
      <w:start w:val="1"/>
      <w:numFmt w:val="decimal"/>
      <w:lvlText w:val="%2)"/>
      <w:lvlJc w:val="left"/>
      <w:pPr>
        <w:tabs>
          <w:tab w:val="num" w:pos="1080"/>
        </w:tabs>
        <w:ind w:left="1080" w:hanging="360"/>
      </w:pPr>
    </w:lvl>
    <w:lvl w:ilvl="2" w:tplc="E7ECCFE8">
      <w:start w:val="2"/>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7"/>
  </w:num>
  <w:num w:numId="2">
    <w:abstractNumId w:val="5"/>
  </w:num>
  <w:num w:numId="3">
    <w:abstractNumId w:val="1"/>
  </w:num>
  <w:num w:numId="4">
    <w:abstractNumId w:val="15"/>
  </w:num>
  <w:num w:numId="5">
    <w:abstractNumId w:val="7"/>
  </w:num>
  <w:num w:numId="6">
    <w:abstractNumId w:val="14"/>
  </w:num>
  <w:num w:numId="7">
    <w:abstractNumId w:val="10"/>
  </w:num>
  <w:num w:numId="8">
    <w:abstractNumId w:val="12"/>
  </w:num>
  <w:num w:numId="9">
    <w:abstractNumId w:val="11"/>
  </w:num>
  <w:num w:numId="10">
    <w:abstractNumId w:val="2"/>
  </w:num>
  <w:num w:numId="11">
    <w:abstractNumId w:val="0"/>
  </w:num>
  <w:num w:numId="12">
    <w:abstractNumId w:val="4"/>
  </w:num>
  <w:num w:numId="13">
    <w:abstractNumId w:val="6"/>
  </w:num>
  <w:num w:numId="14">
    <w:abstractNumId w:val="13"/>
  </w:num>
  <w:num w:numId="15">
    <w:abstractNumId w:val="8"/>
  </w:num>
  <w:num w:numId="16">
    <w:abstractNumId w:val="16"/>
  </w:num>
  <w:num w:numId="17">
    <w:abstractNumId w:val="9"/>
  </w:num>
  <w:num w:numId="1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BB6"/>
    <w:rsid w:val="00003420"/>
    <w:rsid w:val="00021BC2"/>
    <w:rsid w:val="00033183"/>
    <w:rsid w:val="00033B6E"/>
    <w:rsid w:val="000434CB"/>
    <w:rsid w:val="000474DC"/>
    <w:rsid w:val="00051BD0"/>
    <w:rsid w:val="00056BBD"/>
    <w:rsid w:val="00067BB6"/>
    <w:rsid w:val="000778AF"/>
    <w:rsid w:val="000B410E"/>
    <w:rsid w:val="00104D3A"/>
    <w:rsid w:val="00111BB9"/>
    <w:rsid w:val="00124E59"/>
    <w:rsid w:val="00136935"/>
    <w:rsid w:val="0014446C"/>
    <w:rsid w:val="001664C7"/>
    <w:rsid w:val="00185495"/>
    <w:rsid w:val="00197FE7"/>
    <w:rsid w:val="001A16D0"/>
    <w:rsid w:val="001A260D"/>
    <w:rsid w:val="001B39C9"/>
    <w:rsid w:val="001B619A"/>
    <w:rsid w:val="001C134E"/>
    <w:rsid w:val="001C3F52"/>
    <w:rsid w:val="001D7A9B"/>
    <w:rsid w:val="002078C5"/>
    <w:rsid w:val="002126FB"/>
    <w:rsid w:val="00220A26"/>
    <w:rsid w:val="0022167A"/>
    <w:rsid w:val="00270864"/>
    <w:rsid w:val="00270B78"/>
    <w:rsid w:val="00274913"/>
    <w:rsid w:val="00275260"/>
    <w:rsid w:val="00276312"/>
    <w:rsid w:val="002844C7"/>
    <w:rsid w:val="002C5151"/>
    <w:rsid w:val="002D648D"/>
    <w:rsid w:val="002E339A"/>
    <w:rsid w:val="002E5865"/>
    <w:rsid w:val="003014DA"/>
    <w:rsid w:val="00303BB3"/>
    <w:rsid w:val="00306176"/>
    <w:rsid w:val="003225EE"/>
    <w:rsid w:val="003368DC"/>
    <w:rsid w:val="0034033A"/>
    <w:rsid w:val="00367F7A"/>
    <w:rsid w:val="003A19D3"/>
    <w:rsid w:val="003B0BE0"/>
    <w:rsid w:val="003C781B"/>
    <w:rsid w:val="003D7E66"/>
    <w:rsid w:val="003E7181"/>
    <w:rsid w:val="003E73B6"/>
    <w:rsid w:val="003F2DC3"/>
    <w:rsid w:val="003F4F36"/>
    <w:rsid w:val="0040285D"/>
    <w:rsid w:val="00406517"/>
    <w:rsid w:val="004159FF"/>
    <w:rsid w:val="00420831"/>
    <w:rsid w:val="004251E3"/>
    <w:rsid w:val="00426EDD"/>
    <w:rsid w:val="00433829"/>
    <w:rsid w:val="004464CE"/>
    <w:rsid w:val="00471054"/>
    <w:rsid w:val="004869D3"/>
    <w:rsid w:val="00486D4F"/>
    <w:rsid w:val="004934A0"/>
    <w:rsid w:val="004A0B36"/>
    <w:rsid w:val="004A5BD9"/>
    <w:rsid w:val="004C0C18"/>
    <w:rsid w:val="004E1025"/>
    <w:rsid w:val="004E427F"/>
    <w:rsid w:val="004E4B9B"/>
    <w:rsid w:val="004E60C8"/>
    <w:rsid w:val="00500A9F"/>
    <w:rsid w:val="00504BF3"/>
    <w:rsid w:val="00513F7B"/>
    <w:rsid w:val="00527810"/>
    <w:rsid w:val="005313C1"/>
    <w:rsid w:val="00532350"/>
    <w:rsid w:val="00535F6C"/>
    <w:rsid w:val="00541F3D"/>
    <w:rsid w:val="00555E29"/>
    <w:rsid w:val="005612EE"/>
    <w:rsid w:val="00567FAC"/>
    <w:rsid w:val="005B0954"/>
    <w:rsid w:val="005B14CD"/>
    <w:rsid w:val="005D0EEC"/>
    <w:rsid w:val="005E5A78"/>
    <w:rsid w:val="00600B84"/>
    <w:rsid w:val="00601E03"/>
    <w:rsid w:val="006436B4"/>
    <w:rsid w:val="00645016"/>
    <w:rsid w:val="006608BF"/>
    <w:rsid w:val="00662A28"/>
    <w:rsid w:val="006B1E43"/>
    <w:rsid w:val="006B2953"/>
    <w:rsid w:val="006B3C93"/>
    <w:rsid w:val="006B77FE"/>
    <w:rsid w:val="006D07DB"/>
    <w:rsid w:val="006F2FC4"/>
    <w:rsid w:val="007021A9"/>
    <w:rsid w:val="00710B2E"/>
    <w:rsid w:val="00714B5B"/>
    <w:rsid w:val="0071617F"/>
    <w:rsid w:val="00727894"/>
    <w:rsid w:val="0073187F"/>
    <w:rsid w:val="00741BD7"/>
    <w:rsid w:val="00746386"/>
    <w:rsid w:val="00757D07"/>
    <w:rsid w:val="00792AEE"/>
    <w:rsid w:val="007A5729"/>
    <w:rsid w:val="007A68C1"/>
    <w:rsid w:val="007B35E8"/>
    <w:rsid w:val="007D3991"/>
    <w:rsid w:val="007D78DC"/>
    <w:rsid w:val="007E0FE8"/>
    <w:rsid w:val="007E7BB1"/>
    <w:rsid w:val="007F09F4"/>
    <w:rsid w:val="0082239F"/>
    <w:rsid w:val="008330F7"/>
    <w:rsid w:val="00833407"/>
    <w:rsid w:val="00840BBF"/>
    <w:rsid w:val="008930A2"/>
    <w:rsid w:val="00907E1F"/>
    <w:rsid w:val="009132CB"/>
    <w:rsid w:val="009274E5"/>
    <w:rsid w:val="0093715C"/>
    <w:rsid w:val="00953EBF"/>
    <w:rsid w:val="009569A7"/>
    <w:rsid w:val="00957F30"/>
    <w:rsid w:val="00977611"/>
    <w:rsid w:val="009A39EB"/>
    <w:rsid w:val="009B388C"/>
    <w:rsid w:val="009B6230"/>
    <w:rsid w:val="009B79ED"/>
    <w:rsid w:val="009C07D8"/>
    <w:rsid w:val="009C6DC5"/>
    <w:rsid w:val="009D7B2C"/>
    <w:rsid w:val="009E0E66"/>
    <w:rsid w:val="009E75B3"/>
    <w:rsid w:val="00A12431"/>
    <w:rsid w:val="00A22458"/>
    <w:rsid w:val="00A24B59"/>
    <w:rsid w:val="00A25CBC"/>
    <w:rsid w:val="00A819BB"/>
    <w:rsid w:val="00A96177"/>
    <w:rsid w:val="00AA22C2"/>
    <w:rsid w:val="00AB06B3"/>
    <w:rsid w:val="00AB3E7E"/>
    <w:rsid w:val="00AC7372"/>
    <w:rsid w:val="00AD208D"/>
    <w:rsid w:val="00AE5397"/>
    <w:rsid w:val="00AE72B1"/>
    <w:rsid w:val="00AF20EA"/>
    <w:rsid w:val="00B06377"/>
    <w:rsid w:val="00B16C85"/>
    <w:rsid w:val="00B35D00"/>
    <w:rsid w:val="00B363F4"/>
    <w:rsid w:val="00B47912"/>
    <w:rsid w:val="00B60AAC"/>
    <w:rsid w:val="00B83800"/>
    <w:rsid w:val="00BA6EE8"/>
    <w:rsid w:val="00BB74DB"/>
    <w:rsid w:val="00BB79BE"/>
    <w:rsid w:val="00BD45A0"/>
    <w:rsid w:val="00BE05E0"/>
    <w:rsid w:val="00BE19B3"/>
    <w:rsid w:val="00C01262"/>
    <w:rsid w:val="00C328DD"/>
    <w:rsid w:val="00C4421B"/>
    <w:rsid w:val="00C62F61"/>
    <w:rsid w:val="00C67DF6"/>
    <w:rsid w:val="00CB1051"/>
    <w:rsid w:val="00CB32D0"/>
    <w:rsid w:val="00CD6777"/>
    <w:rsid w:val="00CE6F8F"/>
    <w:rsid w:val="00CF6B95"/>
    <w:rsid w:val="00D1688C"/>
    <w:rsid w:val="00D3720A"/>
    <w:rsid w:val="00D42522"/>
    <w:rsid w:val="00D42704"/>
    <w:rsid w:val="00D46CFE"/>
    <w:rsid w:val="00D53A75"/>
    <w:rsid w:val="00D61FF0"/>
    <w:rsid w:val="00D63F54"/>
    <w:rsid w:val="00D667CE"/>
    <w:rsid w:val="00D66CF7"/>
    <w:rsid w:val="00D830CC"/>
    <w:rsid w:val="00D95515"/>
    <w:rsid w:val="00DC50EA"/>
    <w:rsid w:val="00DD0B9E"/>
    <w:rsid w:val="00DE7146"/>
    <w:rsid w:val="00DF1C74"/>
    <w:rsid w:val="00DF29BE"/>
    <w:rsid w:val="00DF4348"/>
    <w:rsid w:val="00E04028"/>
    <w:rsid w:val="00E0410E"/>
    <w:rsid w:val="00E0428C"/>
    <w:rsid w:val="00E1603F"/>
    <w:rsid w:val="00E208C1"/>
    <w:rsid w:val="00E433FE"/>
    <w:rsid w:val="00E620D9"/>
    <w:rsid w:val="00E633F0"/>
    <w:rsid w:val="00E8142A"/>
    <w:rsid w:val="00E86D52"/>
    <w:rsid w:val="00E929DF"/>
    <w:rsid w:val="00E95E71"/>
    <w:rsid w:val="00EB506B"/>
    <w:rsid w:val="00EC62C2"/>
    <w:rsid w:val="00EC6628"/>
    <w:rsid w:val="00EF66DF"/>
    <w:rsid w:val="00F01DE9"/>
    <w:rsid w:val="00F16544"/>
    <w:rsid w:val="00F810F0"/>
    <w:rsid w:val="00F972FF"/>
    <w:rsid w:val="00FA36FF"/>
    <w:rsid w:val="00FB2DCC"/>
    <w:rsid w:val="00FD24C0"/>
    <w:rsid w:val="00FD50D2"/>
    <w:rsid w:val="00FF27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A760BCB8-16F7-46A9-A852-DA400D72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67BB6"/>
    <w:rPr>
      <w:rFonts w:ascii="Times New Roman" w:eastAsia="Times New Roman" w:hAnsi="Times New Roman"/>
      <w:sz w:val="24"/>
    </w:rPr>
  </w:style>
  <w:style w:type="paragraph" w:styleId="Nagwek1">
    <w:name w:val="heading 1"/>
    <w:basedOn w:val="Normalny"/>
    <w:next w:val="Normalny"/>
    <w:link w:val="Nagwek1Znak"/>
    <w:qFormat/>
    <w:rsid w:val="00DD0B9E"/>
    <w:pPr>
      <w:keepNext/>
      <w:spacing w:before="240" w:after="60"/>
      <w:outlineLvl w:val="0"/>
    </w:pPr>
    <w:rPr>
      <w:rFonts w:ascii="Arial" w:hAnsi="Arial"/>
      <w:b/>
      <w:bCs/>
      <w:kern w:val="32"/>
      <w:sz w:val="32"/>
      <w:szCs w:val="32"/>
    </w:rPr>
  </w:style>
  <w:style w:type="paragraph" w:styleId="Nagwek3">
    <w:name w:val="heading 3"/>
    <w:basedOn w:val="Normalny"/>
    <w:next w:val="Normalny"/>
    <w:link w:val="Nagwek3Znak"/>
    <w:qFormat/>
    <w:rsid w:val="00DD0B9E"/>
    <w:pPr>
      <w:keepNext/>
      <w:spacing w:before="240" w:after="60"/>
      <w:outlineLvl w:val="2"/>
    </w:pPr>
    <w:rPr>
      <w:rFonts w:ascii="Arial" w:hAnsi="Arial"/>
      <w:b/>
      <w:bCs/>
      <w:sz w:val="26"/>
      <w:szCs w:val="26"/>
    </w:rPr>
  </w:style>
  <w:style w:type="paragraph" w:styleId="Nagwek5">
    <w:name w:val="heading 5"/>
    <w:basedOn w:val="Normalny"/>
    <w:next w:val="Normalny"/>
    <w:link w:val="Nagwek5Znak"/>
    <w:qFormat/>
    <w:rsid w:val="00DD0B9E"/>
    <w:pPr>
      <w:spacing w:before="240" w:after="60" w:line="276" w:lineRule="auto"/>
      <w:outlineLvl w:val="4"/>
    </w:pPr>
    <w:rPr>
      <w:rFonts w:ascii="Calibri" w:eastAsia="Calibri" w:hAnsi="Calibri"/>
      <w:b/>
      <w:bCs/>
      <w:i/>
      <w:iCs/>
      <w:sz w:val="26"/>
      <w:szCs w:val="26"/>
      <w:lang w:eastAsia="en-US"/>
    </w:rPr>
  </w:style>
  <w:style w:type="paragraph" w:styleId="Nagwek7">
    <w:name w:val="heading 7"/>
    <w:basedOn w:val="Normalny"/>
    <w:next w:val="Normalny"/>
    <w:link w:val="Nagwek7Znak"/>
    <w:qFormat/>
    <w:rsid w:val="00067BB6"/>
    <w:pPr>
      <w:keepNext/>
      <w:outlineLvl w:val="6"/>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D0B9E"/>
    <w:rPr>
      <w:rFonts w:ascii="Arial" w:eastAsia="Times New Roman" w:hAnsi="Arial" w:cs="Arial"/>
      <w:b/>
      <w:bCs/>
      <w:kern w:val="32"/>
      <w:sz w:val="32"/>
      <w:szCs w:val="32"/>
    </w:rPr>
  </w:style>
  <w:style w:type="character" w:customStyle="1" w:styleId="Nagwek3Znak">
    <w:name w:val="Nagłówek 3 Znak"/>
    <w:link w:val="Nagwek3"/>
    <w:rsid w:val="00DD0B9E"/>
    <w:rPr>
      <w:rFonts w:ascii="Arial" w:eastAsia="Times New Roman" w:hAnsi="Arial" w:cs="Arial"/>
      <w:b/>
      <w:bCs/>
      <w:sz w:val="26"/>
      <w:szCs w:val="26"/>
    </w:rPr>
  </w:style>
  <w:style w:type="character" w:customStyle="1" w:styleId="Nagwek5Znak">
    <w:name w:val="Nagłówek 5 Znak"/>
    <w:link w:val="Nagwek5"/>
    <w:rsid w:val="00DD0B9E"/>
    <w:rPr>
      <w:b/>
      <w:bCs/>
      <w:i/>
      <w:iCs/>
      <w:sz w:val="26"/>
      <w:szCs w:val="26"/>
      <w:lang w:eastAsia="en-US"/>
    </w:rPr>
  </w:style>
  <w:style w:type="character" w:customStyle="1" w:styleId="Nagwek7Znak">
    <w:name w:val="Nagłówek 7 Znak"/>
    <w:link w:val="Nagwek7"/>
    <w:rsid w:val="00067BB6"/>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rsid w:val="00067BB6"/>
    <w:pPr>
      <w:jc w:val="both"/>
    </w:pPr>
  </w:style>
  <w:style w:type="character" w:customStyle="1" w:styleId="TekstpodstawowyZnak">
    <w:name w:val="Tekst podstawowy Znak"/>
    <w:link w:val="Tekstpodstawowy"/>
    <w:rsid w:val="00067BB6"/>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067BB6"/>
    <w:rPr>
      <w:b/>
    </w:rPr>
  </w:style>
  <w:style w:type="character" w:customStyle="1" w:styleId="Tekstpodstawowy2Znak">
    <w:name w:val="Tekst podstawowy 2 Znak"/>
    <w:link w:val="Tekstpodstawowy2"/>
    <w:rsid w:val="00067BB6"/>
    <w:rPr>
      <w:rFonts w:ascii="Times New Roman" w:eastAsia="Times New Roman" w:hAnsi="Times New Roman" w:cs="Times New Roman"/>
      <w:b/>
      <w:sz w:val="24"/>
      <w:szCs w:val="20"/>
      <w:lang w:eastAsia="pl-PL"/>
    </w:rPr>
  </w:style>
  <w:style w:type="paragraph" w:styleId="Tekstprzypisudolnego">
    <w:name w:val="footnote text"/>
    <w:basedOn w:val="Normalny"/>
    <w:link w:val="TekstprzypisudolnegoZnak"/>
    <w:uiPriority w:val="99"/>
    <w:semiHidden/>
    <w:rsid w:val="00067BB6"/>
    <w:rPr>
      <w:sz w:val="20"/>
    </w:rPr>
  </w:style>
  <w:style w:type="character" w:customStyle="1" w:styleId="TekstprzypisudolnegoZnak">
    <w:name w:val="Tekst przypisu dolnego Znak"/>
    <w:link w:val="Tekstprzypisudolnego"/>
    <w:uiPriority w:val="99"/>
    <w:semiHidden/>
    <w:rsid w:val="00067BB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67BB6"/>
    <w:rPr>
      <w:vertAlign w:val="superscript"/>
    </w:rPr>
  </w:style>
  <w:style w:type="paragraph" w:styleId="Tekstpodstawowywcity3">
    <w:name w:val="Body Text Indent 3"/>
    <w:basedOn w:val="Normalny"/>
    <w:link w:val="Tekstpodstawowywcity3Znak"/>
    <w:rsid w:val="00067BB6"/>
    <w:pPr>
      <w:ind w:left="1080" w:hanging="360"/>
      <w:jc w:val="both"/>
    </w:pPr>
    <w:rPr>
      <w:rFonts w:ascii="Arial" w:hAnsi="Arial"/>
      <w:sz w:val="20"/>
    </w:rPr>
  </w:style>
  <w:style w:type="character" w:customStyle="1" w:styleId="Tekstpodstawowywcity3Znak">
    <w:name w:val="Tekst podstawowy wcięty 3 Znak"/>
    <w:link w:val="Tekstpodstawowywcity3"/>
    <w:rsid w:val="00067BB6"/>
    <w:rPr>
      <w:rFonts w:ascii="Arial" w:eastAsia="Times New Roman" w:hAnsi="Arial" w:cs="Arial"/>
      <w:lang w:eastAsia="pl-PL"/>
    </w:rPr>
  </w:style>
  <w:style w:type="paragraph" w:styleId="Stopka">
    <w:name w:val="footer"/>
    <w:basedOn w:val="Normalny"/>
    <w:link w:val="StopkaZnak"/>
    <w:uiPriority w:val="99"/>
    <w:rsid w:val="00067BB6"/>
    <w:pPr>
      <w:tabs>
        <w:tab w:val="center" w:pos="4536"/>
        <w:tab w:val="right" w:pos="9072"/>
      </w:tabs>
    </w:pPr>
  </w:style>
  <w:style w:type="character" w:customStyle="1" w:styleId="StopkaZnak">
    <w:name w:val="Stopka Znak"/>
    <w:link w:val="Stopka"/>
    <w:uiPriority w:val="99"/>
    <w:rsid w:val="00067BB6"/>
    <w:rPr>
      <w:rFonts w:ascii="Times New Roman" w:eastAsia="Times New Roman" w:hAnsi="Times New Roman" w:cs="Times New Roman"/>
      <w:sz w:val="24"/>
      <w:szCs w:val="20"/>
      <w:lang w:eastAsia="pl-PL"/>
    </w:rPr>
  </w:style>
  <w:style w:type="character" w:styleId="Numerstrony">
    <w:name w:val="page number"/>
    <w:basedOn w:val="Domylnaczcionkaakapitu"/>
    <w:rsid w:val="00067BB6"/>
  </w:style>
  <w:style w:type="paragraph" w:customStyle="1" w:styleId="NIEARTTEKSTtekstnieartykuowanynppreambua">
    <w:name w:val="NIEART_TEKST – tekst nieartykułowany (np. preambuła)"/>
    <w:basedOn w:val="Normalny"/>
    <w:next w:val="Normalny"/>
    <w:uiPriority w:val="99"/>
    <w:rsid w:val="003014DA"/>
    <w:pPr>
      <w:suppressAutoHyphens/>
      <w:autoSpaceDE w:val="0"/>
      <w:autoSpaceDN w:val="0"/>
      <w:adjustRightInd w:val="0"/>
      <w:spacing w:before="120" w:after="200" w:line="360" w:lineRule="auto"/>
      <w:ind w:firstLine="510"/>
      <w:jc w:val="both"/>
    </w:pPr>
    <w:rPr>
      <w:rFonts w:ascii="Times" w:hAnsi="Times"/>
      <w:bCs/>
      <w:lang w:val="en-US" w:eastAsia="en-US"/>
    </w:rPr>
  </w:style>
  <w:style w:type="paragraph" w:styleId="Tekstpodstawowywcity">
    <w:name w:val="Body Text Indent"/>
    <w:basedOn w:val="Normalny"/>
    <w:link w:val="TekstpodstawowywcityZnak"/>
    <w:unhideWhenUsed/>
    <w:rsid w:val="00DD0B9E"/>
    <w:pPr>
      <w:spacing w:after="120"/>
      <w:ind w:left="283"/>
    </w:pPr>
  </w:style>
  <w:style w:type="character" w:customStyle="1" w:styleId="TekstpodstawowywcityZnak">
    <w:name w:val="Tekst podstawowy wcięty Znak"/>
    <w:link w:val="Tekstpodstawowywcity"/>
    <w:rsid w:val="00DD0B9E"/>
    <w:rPr>
      <w:rFonts w:ascii="Times New Roman" w:eastAsia="Times New Roman" w:hAnsi="Times New Roman"/>
      <w:sz w:val="24"/>
    </w:rPr>
  </w:style>
  <w:style w:type="character" w:customStyle="1" w:styleId="TekstdymkaZnak">
    <w:name w:val="Tekst dymka Znak"/>
    <w:link w:val="Tekstdymka"/>
    <w:uiPriority w:val="99"/>
    <w:semiHidden/>
    <w:rsid w:val="00DD0B9E"/>
    <w:rPr>
      <w:rFonts w:ascii="Tahoma" w:hAnsi="Tahoma"/>
      <w:sz w:val="16"/>
      <w:szCs w:val="16"/>
      <w:lang w:eastAsia="en-US"/>
    </w:rPr>
  </w:style>
  <w:style w:type="paragraph" w:styleId="Tekstdymka">
    <w:name w:val="Balloon Text"/>
    <w:basedOn w:val="Normalny"/>
    <w:link w:val="TekstdymkaZnak"/>
    <w:uiPriority w:val="99"/>
    <w:semiHidden/>
    <w:rsid w:val="00DD0B9E"/>
    <w:rPr>
      <w:rFonts w:ascii="Tahoma" w:eastAsia="Calibri" w:hAnsi="Tahoma"/>
      <w:sz w:val="16"/>
      <w:szCs w:val="16"/>
      <w:lang w:eastAsia="en-US"/>
    </w:rPr>
  </w:style>
  <w:style w:type="paragraph" w:styleId="Nagwek">
    <w:name w:val="header"/>
    <w:basedOn w:val="Normalny"/>
    <w:link w:val="NagwekZnak"/>
    <w:uiPriority w:val="99"/>
    <w:unhideWhenUsed/>
    <w:rsid w:val="00DD0B9E"/>
    <w:pPr>
      <w:tabs>
        <w:tab w:val="center" w:pos="4536"/>
        <w:tab w:val="right" w:pos="9072"/>
      </w:tabs>
    </w:pPr>
    <w:rPr>
      <w:rFonts w:ascii="Calibri" w:eastAsia="Calibri" w:hAnsi="Calibri"/>
      <w:sz w:val="20"/>
      <w:lang w:eastAsia="en-US"/>
    </w:rPr>
  </w:style>
  <w:style w:type="character" w:customStyle="1" w:styleId="NagwekZnak">
    <w:name w:val="Nagłówek Znak"/>
    <w:link w:val="Nagwek"/>
    <w:uiPriority w:val="99"/>
    <w:rsid w:val="00DD0B9E"/>
    <w:rPr>
      <w:lang w:eastAsia="en-US"/>
    </w:rPr>
  </w:style>
  <w:style w:type="character" w:customStyle="1" w:styleId="TekstprzypisukocowegoZnak">
    <w:name w:val="Tekst przypisu końcowego Znak"/>
    <w:link w:val="Tekstprzypisukocowego"/>
    <w:uiPriority w:val="99"/>
    <w:semiHidden/>
    <w:rsid w:val="00DD0B9E"/>
    <w:rPr>
      <w:lang w:eastAsia="en-US"/>
    </w:rPr>
  </w:style>
  <w:style w:type="paragraph" w:styleId="Tekstprzypisukocowego">
    <w:name w:val="endnote text"/>
    <w:basedOn w:val="Normalny"/>
    <w:link w:val="TekstprzypisukocowegoZnak"/>
    <w:uiPriority w:val="99"/>
    <w:semiHidden/>
    <w:unhideWhenUsed/>
    <w:rsid w:val="00DD0B9E"/>
    <w:rPr>
      <w:rFonts w:ascii="Calibri" w:eastAsia="Calibri" w:hAnsi="Calibri"/>
      <w:sz w:val="20"/>
      <w:lang w:eastAsia="en-US"/>
    </w:rPr>
  </w:style>
  <w:style w:type="paragraph" w:styleId="Akapitzlist">
    <w:name w:val="List Paragraph"/>
    <w:basedOn w:val="Normalny"/>
    <w:uiPriority w:val="34"/>
    <w:qFormat/>
    <w:rsid w:val="00DD0B9E"/>
    <w:pPr>
      <w:spacing w:line="276" w:lineRule="auto"/>
      <w:ind w:left="720"/>
      <w:contextualSpacing/>
    </w:pPr>
    <w:rPr>
      <w:rFonts w:ascii="Calibri" w:eastAsia="Calibri" w:hAnsi="Calibri"/>
      <w:sz w:val="22"/>
      <w:szCs w:val="22"/>
      <w:lang w:eastAsia="en-US"/>
    </w:rPr>
  </w:style>
  <w:style w:type="character" w:styleId="Odwoaniedokomentarza">
    <w:name w:val="annotation reference"/>
    <w:uiPriority w:val="99"/>
    <w:semiHidden/>
    <w:unhideWhenUsed/>
    <w:rsid w:val="00DD0B9E"/>
    <w:rPr>
      <w:sz w:val="16"/>
      <w:szCs w:val="16"/>
    </w:rPr>
  </w:style>
  <w:style w:type="character" w:customStyle="1" w:styleId="TekstkomentarzaZnak">
    <w:name w:val="Tekst komentarza Znak"/>
    <w:link w:val="Tekstkomentarza"/>
    <w:uiPriority w:val="99"/>
    <w:semiHidden/>
    <w:rsid w:val="00DD0B9E"/>
    <w:rPr>
      <w:lang w:eastAsia="en-US"/>
    </w:rPr>
  </w:style>
  <w:style w:type="paragraph" w:styleId="Tekstkomentarza">
    <w:name w:val="annotation text"/>
    <w:basedOn w:val="Normalny"/>
    <w:link w:val="TekstkomentarzaZnak"/>
    <w:uiPriority w:val="99"/>
    <w:semiHidden/>
    <w:unhideWhenUsed/>
    <w:rsid w:val="00DD0B9E"/>
    <w:pPr>
      <w:spacing w:line="276" w:lineRule="auto"/>
    </w:pPr>
    <w:rPr>
      <w:rFonts w:ascii="Calibri" w:eastAsia="Calibri" w:hAnsi="Calibri"/>
      <w:sz w:val="20"/>
      <w:lang w:eastAsia="en-US"/>
    </w:rPr>
  </w:style>
  <w:style w:type="character" w:customStyle="1" w:styleId="TematkomentarzaZnak">
    <w:name w:val="Temat komentarza Znak"/>
    <w:link w:val="Tematkomentarza"/>
    <w:uiPriority w:val="99"/>
    <w:semiHidden/>
    <w:rsid w:val="00DD0B9E"/>
    <w:rPr>
      <w:b/>
      <w:bCs/>
      <w:lang w:eastAsia="en-US"/>
    </w:rPr>
  </w:style>
  <w:style w:type="paragraph" w:styleId="Tematkomentarza">
    <w:name w:val="annotation subject"/>
    <w:basedOn w:val="Tekstkomentarza"/>
    <w:next w:val="Tekstkomentarza"/>
    <w:link w:val="TematkomentarzaZnak"/>
    <w:uiPriority w:val="99"/>
    <w:semiHidden/>
    <w:unhideWhenUsed/>
    <w:rsid w:val="00DD0B9E"/>
    <w:rPr>
      <w:b/>
      <w:bCs/>
    </w:rPr>
  </w:style>
  <w:style w:type="paragraph" w:customStyle="1" w:styleId="Akapitzlist1">
    <w:name w:val="Akapit z listą1"/>
    <w:basedOn w:val="Normalny"/>
    <w:rsid w:val="00DD0B9E"/>
    <w:pPr>
      <w:ind w:left="708"/>
    </w:pPr>
    <w:rPr>
      <w:rFonts w:eastAsia="Calibri"/>
      <w:szCs w:val="24"/>
    </w:rPr>
  </w:style>
  <w:style w:type="paragraph" w:customStyle="1" w:styleId="ARTartustawynprozporzdzenia">
    <w:name w:val="ART(§) – art. ustawy (§ np. rozporządzenia)"/>
    <w:rsid w:val="00DD0B9E"/>
    <w:pPr>
      <w:suppressAutoHyphens/>
      <w:autoSpaceDE w:val="0"/>
      <w:autoSpaceDN w:val="0"/>
      <w:adjustRightInd w:val="0"/>
      <w:spacing w:before="120" w:after="200" w:line="360" w:lineRule="auto"/>
      <w:ind w:firstLine="510"/>
      <w:jc w:val="both"/>
    </w:pPr>
    <w:rPr>
      <w:rFonts w:ascii="Times" w:eastAsia="Times New Roman" w:hAnsi="Times"/>
      <w:sz w:val="24"/>
      <w:lang w:val="en-US" w:eastAsia="en-US"/>
    </w:rPr>
  </w:style>
  <w:style w:type="paragraph" w:customStyle="1" w:styleId="PKTpunkt">
    <w:name w:val="PKT – punkt"/>
    <w:uiPriority w:val="13"/>
    <w:qFormat/>
    <w:rsid w:val="00DD0B9E"/>
    <w:pPr>
      <w:spacing w:line="360" w:lineRule="auto"/>
      <w:ind w:left="510" w:hanging="510"/>
      <w:jc w:val="both"/>
    </w:pPr>
    <w:rPr>
      <w:rFonts w:ascii="Times" w:eastAsia="Times New Roman" w:hAnsi="Times" w:cs="Arial"/>
      <w:bCs/>
      <w:sz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99"/>
    <w:rsid w:val="00DD0B9E"/>
    <w:pPr>
      <w:spacing w:after="0"/>
    </w:pPr>
    <w:rPr>
      <w:rFonts w:cs="Arial"/>
      <w:bCs/>
      <w:lang w:val="pl-PL" w:eastAsia="pl-PL"/>
    </w:rPr>
  </w:style>
  <w:style w:type="character" w:customStyle="1" w:styleId="apple-converted-space">
    <w:name w:val="apple-converted-space"/>
    <w:basedOn w:val="Domylnaczcionkaakapitu"/>
    <w:rsid w:val="00EB506B"/>
  </w:style>
  <w:style w:type="character" w:styleId="Hipercze">
    <w:name w:val="Hyperlink"/>
    <w:uiPriority w:val="99"/>
    <w:semiHidden/>
    <w:unhideWhenUsed/>
    <w:rsid w:val="00EB506B"/>
    <w:rPr>
      <w:color w:val="0000FF"/>
      <w:u w:val="single"/>
    </w:rPr>
  </w:style>
  <w:style w:type="character" w:customStyle="1" w:styleId="hps">
    <w:name w:val="hps"/>
    <w:basedOn w:val="Domylnaczcionkaakapitu"/>
    <w:rsid w:val="00EB506B"/>
  </w:style>
  <w:style w:type="character" w:customStyle="1" w:styleId="atn">
    <w:name w:val="atn"/>
    <w:basedOn w:val="Domylnaczcionkaakapitu"/>
    <w:rsid w:val="00EB506B"/>
  </w:style>
  <w:style w:type="character" w:styleId="Odwoanieprzypisukocowego">
    <w:name w:val="endnote reference"/>
    <w:basedOn w:val="Domylnaczcionkaakapitu"/>
    <w:uiPriority w:val="99"/>
    <w:semiHidden/>
    <w:unhideWhenUsed/>
    <w:rsid w:val="00104D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50693">
      <w:bodyDiv w:val="1"/>
      <w:marLeft w:val="0"/>
      <w:marRight w:val="0"/>
      <w:marTop w:val="0"/>
      <w:marBottom w:val="0"/>
      <w:divBdr>
        <w:top w:val="none" w:sz="0" w:space="0" w:color="auto"/>
        <w:left w:val="none" w:sz="0" w:space="0" w:color="auto"/>
        <w:bottom w:val="none" w:sz="0" w:space="0" w:color="auto"/>
        <w:right w:val="none" w:sz="0" w:space="0" w:color="auto"/>
      </w:divBdr>
      <w:divsChild>
        <w:div w:id="519271813">
          <w:marLeft w:val="0"/>
          <w:marRight w:val="0"/>
          <w:marTop w:val="0"/>
          <w:marBottom w:val="0"/>
          <w:divBdr>
            <w:top w:val="none" w:sz="0" w:space="0" w:color="auto"/>
            <w:left w:val="none" w:sz="0" w:space="0" w:color="auto"/>
            <w:bottom w:val="none" w:sz="0" w:space="0" w:color="auto"/>
            <w:right w:val="none" w:sz="0" w:space="0" w:color="auto"/>
          </w:divBdr>
          <w:divsChild>
            <w:div w:id="1084955557">
              <w:marLeft w:val="0"/>
              <w:marRight w:val="0"/>
              <w:marTop w:val="0"/>
              <w:marBottom w:val="0"/>
              <w:divBdr>
                <w:top w:val="none" w:sz="0" w:space="0" w:color="auto"/>
                <w:left w:val="none" w:sz="0" w:space="0" w:color="auto"/>
                <w:bottom w:val="none" w:sz="0" w:space="0" w:color="auto"/>
                <w:right w:val="none" w:sz="0" w:space="0" w:color="auto"/>
              </w:divBdr>
              <w:divsChild>
                <w:div w:id="1349406267">
                  <w:marLeft w:val="0"/>
                  <w:marRight w:val="0"/>
                  <w:marTop w:val="0"/>
                  <w:marBottom w:val="0"/>
                  <w:divBdr>
                    <w:top w:val="none" w:sz="0" w:space="0" w:color="auto"/>
                    <w:left w:val="none" w:sz="0" w:space="0" w:color="auto"/>
                    <w:bottom w:val="none" w:sz="0" w:space="0" w:color="auto"/>
                    <w:right w:val="none" w:sz="0" w:space="0" w:color="auto"/>
                  </w:divBdr>
                  <w:divsChild>
                    <w:div w:id="367799701">
                      <w:marLeft w:val="0"/>
                      <w:marRight w:val="0"/>
                      <w:marTop w:val="0"/>
                      <w:marBottom w:val="0"/>
                      <w:divBdr>
                        <w:top w:val="none" w:sz="0" w:space="0" w:color="auto"/>
                        <w:left w:val="none" w:sz="0" w:space="0" w:color="auto"/>
                        <w:bottom w:val="none" w:sz="0" w:space="0" w:color="auto"/>
                        <w:right w:val="none" w:sz="0" w:space="0" w:color="auto"/>
                      </w:divBdr>
                      <w:divsChild>
                        <w:div w:id="1836065271">
                          <w:marLeft w:val="0"/>
                          <w:marRight w:val="0"/>
                          <w:marTop w:val="0"/>
                          <w:marBottom w:val="0"/>
                          <w:divBdr>
                            <w:top w:val="none" w:sz="0" w:space="0" w:color="auto"/>
                            <w:left w:val="none" w:sz="0" w:space="0" w:color="auto"/>
                            <w:bottom w:val="none" w:sz="0" w:space="0" w:color="auto"/>
                            <w:right w:val="none" w:sz="0" w:space="0" w:color="auto"/>
                          </w:divBdr>
                          <w:divsChild>
                            <w:div w:id="2129275459">
                              <w:marLeft w:val="0"/>
                              <w:marRight w:val="0"/>
                              <w:marTop w:val="0"/>
                              <w:marBottom w:val="0"/>
                              <w:divBdr>
                                <w:top w:val="none" w:sz="0" w:space="0" w:color="auto"/>
                                <w:left w:val="none" w:sz="0" w:space="0" w:color="auto"/>
                                <w:bottom w:val="none" w:sz="0" w:space="0" w:color="auto"/>
                                <w:right w:val="none" w:sz="0" w:space="0" w:color="auto"/>
                              </w:divBdr>
                              <w:divsChild>
                                <w:div w:id="1306661592">
                                  <w:marLeft w:val="0"/>
                                  <w:marRight w:val="0"/>
                                  <w:marTop w:val="0"/>
                                  <w:marBottom w:val="0"/>
                                  <w:divBdr>
                                    <w:top w:val="none" w:sz="0" w:space="0" w:color="auto"/>
                                    <w:left w:val="none" w:sz="0" w:space="0" w:color="auto"/>
                                    <w:bottom w:val="none" w:sz="0" w:space="0" w:color="auto"/>
                                    <w:right w:val="none" w:sz="0" w:space="0" w:color="auto"/>
                                  </w:divBdr>
                                  <w:divsChild>
                                    <w:div w:id="907575087">
                                      <w:marLeft w:val="60"/>
                                      <w:marRight w:val="0"/>
                                      <w:marTop w:val="0"/>
                                      <w:marBottom w:val="0"/>
                                      <w:divBdr>
                                        <w:top w:val="none" w:sz="0" w:space="0" w:color="auto"/>
                                        <w:left w:val="none" w:sz="0" w:space="0" w:color="auto"/>
                                        <w:bottom w:val="none" w:sz="0" w:space="0" w:color="auto"/>
                                        <w:right w:val="none" w:sz="0" w:space="0" w:color="auto"/>
                                      </w:divBdr>
                                      <w:divsChild>
                                        <w:div w:id="588193559">
                                          <w:marLeft w:val="0"/>
                                          <w:marRight w:val="0"/>
                                          <w:marTop w:val="0"/>
                                          <w:marBottom w:val="0"/>
                                          <w:divBdr>
                                            <w:top w:val="none" w:sz="0" w:space="0" w:color="auto"/>
                                            <w:left w:val="none" w:sz="0" w:space="0" w:color="auto"/>
                                            <w:bottom w:val="none" w:sz="0" w:space="0" w:color="auto"/>
                                            <w:right w:val="none" w:sz="0" w:space="0" w:color="auto"/>
                                          </w:divBdr>
                                          <w:divsChild>
                                            <w:div w:id="1889413013">
                                              <w:marLeft w:val="0"/>
                                              <w:marRight w:val="0"/>
                                              <w:marTop w:val="0"/>
                                              <w:marBottom w:val="120"/>
                                              <w:divBdr>
                                                <w:top w:val="single" w:sz="6" w:space="0" w:color="F5F5F5"/>
                                                <w:left w:val="single" w:sz="6" w:space="0" w:color="F5F5F5"/>
                                                <w:bottom w:val="single" w:sz="6" w:space="0" w:color="F5F5F5"/>
                                                <w:right w:val="single" w:sz="6" w:space="0" w:color="F5F5F5"/>
                                              </w:divBdr>
                                              <w:divsChild>
                                                <w:div w:id="602153642">
                                                  <w:marLeft w:val="0"/>
                                                  <w:marRight w:val="0"/>
                                                  <w:marTop w:val="0"/>
                                                  <w:marBottom w:val="0"/>
                                                  <w:divBdr>
                                                    <w:top w:val="none" w:sz="0" w:space="0" w:color="auto"/>
                                                    <w:left w:val="none" w:sz="0" w:space="0" w:color="auto"/>
                                                    <w:bottom w:val="none" w:sz="0" w:space="0" w:color="auto"/>
                                                    <w:right w:val="none" w:sz="0" w:space="0" w:color="auto"/>
                                                  </w:divBdr>
                                                  <w:divsChild>
                                                    <w:div w:id="154082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8A7FF-5D46-43FE-BE7F-0DA22BB5A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1621</Words>
  <Characters>9730</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ROZPORZĄDZENIE</vt:lpstr>
    </vt:vector>
  </TitlesOfParts>
  <Company>Microsoft</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dc:title>
  <dc:creator>t.mazurek</dc:creator>
  <cp:lastModifiedBy>Katarzyna Chrobocińska</cp:lastModifiedBy>
  <cp:revision>2</cp:revision>
  <cp:lastPrinted>2016-01-25T12:35:00Z</cp:lastPrinted>
  <dcterms:created xsi:type="dcterms:W3CDTF">2018-03-26T10:06:00Z</dcterms:created>
  <dcterms:modified xsi:type="dcterms:W3CDTF">2018-03-26T10:06:00Z</dcterms:modified>
</cp:coreProperties>
</file>