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E9B0" w14:textId="77777777" w:rsidR="001510D9" w:rsidRPr="001510D9" w:rsidRDefault="001510D9" w:rsidP="001510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1510D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Informacja dla osób składających wniosek o wydanie opinii </w:t>
      </w:r>
    </w:p>
    <w:p w14:paraId="5E83FB53" w14:textId="5DD36C6F" w:rsidR="001510D9" w:rsidRPr="001510D9" w:rsidRDefault="001510D9" w:rsidP="001510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1510D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o eksperymencie medycznym – badaniu klinicznym </w:t>
      </w:r>
    </w:p>
    <w:p w14:paraId="084D78B2" w14:textId="71E71A5A" w:rsidR="001510D9" w:rsidRPr="001510D9" w:rsidRDefault="001510D9" w:rsidP="001510D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510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Przed złożeniem wniosku do Komisji Bioetycznej o wydanie opinii w sprawie eksperymentu medycznego – badania klinicznego prosimy o zapoznanie się z tym dokumentem. </w:t>
      </w:r>
    </w:p>
    <w:p w14:paraId="1F1BFA77" w14:textId="77777777" w:rsidR="001510D9" w:rsidRPr="001510D9" w:rsidRDefault="001510D9" w:rsidP="001510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09476" w14:textId="77777777" w:rsidR="00F82647" w:rsidRPr="00595574" w:rsidRDefault="00F82647" w:rsidP="00F826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595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niosek</w:t>
      </w:r>
      <w:r w:rsidRPr="00902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Komisji Bioetycznej powinien zawierać:</w:t>
      </w:r>
    </w:p>
    <w:p w14:paraId="2BCC35DB" w14:textId="77777777" w:rsidR="00F82647" w:rsidRPr="00595574" w:rsidRDefault="00F82647" w:rsidP="00F826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osoby lub innego podmiotu zamierzającego przeprowadzić eksperyment medyczny, a w przypadku eksperymentu prowadzonego w dwóch lub więcej podmiotach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95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nazwy wszystkich podmiotów, w których eksperyment ten ma być przeprowadzony;</w:t>
      </w:r>
    </w:p>
    <w:p w14:paraId="543AD4DF" w14:textId="77777777" w:rsidR="00F82647" w:rsidRPr="00127940" w:rsidRDefault="00F82647" w:rsidP="00F826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eksperymentu medycznego wraz z uzasadnienie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27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jego celowości i wykonalności;</w:t>
      </w:r>
    </w:p>
    <w:p w14:paraId="70053F55" w14:textId="77777777" w:rsidR="00F82647" w:rsidRPr="00595574" w:rsidRDefault="00F82647" w:rsidP="00F826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57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adres oraz kwalifikacje zawodowe i naukowe osoby, która ma kierować eksperymentem medycznym;</w:t>
      </w:r>
    </w:p>
    <w:p w14:paraId="145B954B" w14:textId="77777777" w:rsidR="00F82647" w:rsidRPr="00595574" w:rsidRDefault="00F82647" w:rsidP="00F826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5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warunkach ubezpieczenia odpowiedzialności cywilnej uczestników;</w:t>
      </w:r>
    </w:p>
    <w:p w14:paraId="187B2A00" w14:textId="77777777" w:rsidR="00F82647" w:rsidRDefault="00F82647" w:rsidP="00F826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57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spodziewanych korzyściach leczniczych i poznawczych oraz ewentualnie przewidywanych innych korzyściach dla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070DFA" w14:textId="77777777" w:rsidR="00F82647" w:rsidRDefault="00F82647" w:rsidP="00F826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przepisami załączniki.</w:t>
      </w:r>
    </w:p>
    <w:p w14:paraId="51B010B4" w14:textId="77777777" w:rsidR="00F82647" w:rsidRPr="00595574" w:rsidRDefault="00F82647" w:rsidP="00F8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D9DE8" w14:textId="77777777" w:rsidR="00F82647" w:rsidRPr="00595574" w:rsidRDefault="00F82647" w:rsidP="00F826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przepisami załączniki to:</w:t>
      </w:r>
    </w:p>
    <w:p w14:paraId="74B69BFF" w14:textId="24F1CE16" w:rsidR="00A448E6" w:rsidRDefault="00A448E6" w:rsidP="00F826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badania klinicznego, który </w:t>
      </w:r>
      <w:r w:rsidR="00ED7AE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D485CE" w14:textId="77777777" w:rsidR="00A448E6" w:rsidRDefault="00A448E6" w:rsidP="00A448E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cele, </w:t>
      </w:r>
    </w:p>
    <w:p w14:paraId="36FACEC1" w14:textId="77777777" w:rsidR="00A448E6" w:rsidRDefault="00A448E6" w:rsidP="00A448E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plan, </w:t>
      </w:r>
    </w:p>
    <w:p w14:paraId="34897DB6" w14:textId="77777777" w:rsidR="00A448E6" w:rsidRDefault="00A448E6" w:rsidP="00A448E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metodologię, </w:t>
      </w:r>
    </w:p>
    <w:p w14:paraId="7147946C" w14:textId="150A958A" w:rsidR="00A448E6" w:rsidRDefault="00A448E6" w:rsidP="00A448E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statystyczne</w:t>
      </w:r>
      <w:r w:rsidR="00835F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02A4CC" w14:textId="52178861" w:rsidR="00A448E6" w:rsidRDefault="00A448E6" w:rsidP="00A448E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badania klinicznego</w:t>
      </w:r>
      <w:r w:rsidR="00835F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D7C262" w14:textId="12CB22EE" w:rsidR="00835FC0" w:rsidRDefault="00835FC0" w:rsidP="00A448E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monitorowania prowadzenia badania w zakresie jego </w:t>
      </w:r>
      <w:r w:rsidRPr="00835FC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83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protokołem badania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CDAFD6C" w14:textId="7D2EF0DB" w:rsidR="00ED7AE6" w:rsidRPr="005A7359" w:rsidRDefault="00ED7AE6" w:rsidP="00ED7A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klinicznego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, odnoszący się do:</w:t>
      </w:r>
    </w:p>
    <w:p w14:paraId="3838E530" w14:textId="77777777" w:rsidR="00ED7AE6" w:rsidRDefault="00ED7AE6" w:rsidP="00ED7A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badanego produktu leczniczeg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o;</w:t>
      </w:r>
    </w:p>
    <w:p w14:paraId="79BD2AD1" w14:textId="77777777" w:rsidR="00ED7AE6" w:rsidRDefault="00ED7AE6" w:rsidP="00ED7A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uczestników, </w:t>
      </w:r>
    </w:p>
    <w:p w14:paraId="69207F98" w14:textId="29073E2A" w:rsidR="00ED7AE6" w:rsidRDefault="00ED7AE6" w:rsidP="00ED7A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</w:t>
      </w:r>
      <w:r w:rsidR="000E4B8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klinicznego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ECBEB2C" w14:textId="77777777" w:rsidR="00ED7AE6" w:rsidRDefault="00ED7AE6" w:rsidP="00ED7A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procedur, </w:t>
      </w:r>
    </w:p>
    <w:p w14:paraId="1009C19E" w14:textId="25549226" w:rsidR="00ED7AE6" w:rsidRDefault="00ED7AE6" w:rsidP="00ED7A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włączenia i wykluczenia uczestnika z </w:t>
      </w:r>
      <w:r w:rsidR="000E4B8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klinicznego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1557A93" w14:textId="5E477187" w:rsidR="00ED7AE6" w:rsidRDefault="00ED7AE6" w:rsidP="00ED7A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przyczyny przerwania </w:t>
      </w:r>
      <w:r w:rsidR="000E4B8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4C51BD" w14:textId="7317281D" w:rsidR="00ED7AE6" w:rsidRPr="005A7359" w:rsidRDefault="00ED7AE6" w:rsidP="00ED7A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wykorzystanie wyników </w:t>
      </w:r>
      <w:r w:rsidR="000E4B8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klinicznego</w:t>
      </w: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7E85D78" w14:textId="77777777" w:rsidR="002A7AFF" w:rsidRDefault="00B96643" w:rsidP="002A7A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9664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9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obserwacji klinicznej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E9F184" w14:textId="165F7A6D" w:rsidR="002A7AFF" w:rsidRPr="002A7AFF" w:rsidRDefault="002A7AFF" w:rsidP="002A7A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broszurę badacza, która powinna zawierać:</w:t>
      </w:r>
    </w:p>
    <w:p w14:paraId="077429BB" w14:textId="77777777" w:rsidR="002A7AFF" w:rsidRDefault="002A7AFF" w:rsidP="002A7A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adres albo nazwę i siedzibę sponsora, nazwę i opis badanego produktu leczniczego oraz datę wydania broszury;</w:t>
      </w:r>
    </w:p>
    <w:p w14:paraId="009D4731" w14:textId="063702D4" w:rsidR="002A7AFF" w:rsidRPr="002A7AFF" w:rsidRDefault="002A7AFF" w:rsidP="002A7A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fizycznych, farmaceutycznych, farmakologicznych, toksykologicznych, farmakokinetycznych, metabolicznych i klinicznych właściwościach badanego produktu leczniczego;</w:t>
      </w:r>
    </w:p>
    <w:p w14:paraId="7B3FC69A" w14:textId="77777777" w:rsidR="002A7AFF" w:rsidRPr="002A7AFF" w:rsidRDefault="002A7AFF" w:rsidP="002A7A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chemiczną badanego produktu leczniczego, wszystkie jego aktywne składniki, grupę farmakologiczną, przesłanki do prowadzenia badań klinicznych i ogólne zasady oceny badanego produktu leczniczego;</w:t>
      </w:r>
    </w:p>
    <w:p w14:paraId="6778C13C" w14:textId="77777777" w:rsidR="002A7AFF" w:rsidRPr="002A7AFF" w:rsidRDefault="002A7AFF" w:rsidP="002A7A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postaci i składu badanego produktu leczniczego;</w:t>
      </w:r>
    </w:p>
    <w:p w14:paraId="190D808C" w14:textId="77777777" w:rsidR="002A7AFF" w:rsidRPr="002A7AFF" w:rsidRDefault="002A7AFF" w:rsidP="002A7A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badania przedklinicznego;</w:t>
      </w:r>
    </w:p>
    <w:p w14:paraId="189412CE" w14:textId="77777777" w:rsidR="002A7AFF" w:rsidRPr="002A7AFF" w:rsidRDefault="002A7AFF" w:rsidP="002A7A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farmakologii nieklinicznej, w tym o farmakokinetyce i metabolizmie badanego produktu leczniczego u zwierząt doświadczalnych;</w:t>
      </w:r>
    </w:p>
    <w:p w14:paraId="004136EA" w14:textId="77777777" w:rsidR="002A7AFF" w:rsidRPr="002A7AFF" w:rsidRDefault="002A7AFF" w:rsidP="002A7A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pochodzące z wcześniejszych badań klinicznych, w tym o farmakokinetyce i metabolizmie badanego produktu leczniczego u ludzi;</w:t>
      </w:r>
    </w:p>
    <w:p w14:paraId="2F1AB39C" w14:textId="50AE9B3E" w:rsidR="002A7AFF" w:rsidRPr="002A7AFF" w:rsidRDefault="002A7AFF" w:rsidP="002A7A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bezpieczeństwa i skuteczności badanego produktu leczniczego;</w:t>
      </w:r>
    </w:p>
    <w:p w14:paraId="2E693752" w14:textId="77777777" w:rsidR="002A7AFF" w:rsidRPr="002A7AFF" w:rsidRDefault="002A7AFF" w:rsidP="002A7A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dla prowadzonego badania klinicznego, zebrane po uzyskaniu pozwolenia na dopuszczenie do obrotu badanego produktu leczniczego, w szczególności dotyczące dawkowania, drogi podania, działań niepożądanych;</w:t>
      </w:r>
    </w:p>
    <w:p w14:paraId="562B7299" w14:textId="77777777" w:rsidR="002A7AFF" w:rsidRPr="002A7AFF" w:rsidRDefault="002A7AFF" w:rsidP="002A7A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podsumowania danych oraz zawierające wskazówki dla badacza;</w:t>
      </w:r>
    </w:p>
    <w:p w14:paraId="120C1577" w14:textId="77777777" w:rsidR="002A7AFF" w:rsidRPr="002A7AFF" w:rsidRDefault="002A7AFF" w:rsidP="002A7A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F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piśmiennictwa.</w:t>
      </w:r>
    </w:p>
    <w:p w14:paraId="22F25ED9" w14:textId="2114AAD5" w:rsidR="00F82647" w:rsidRDefault="00B96643" w:rsidP="00F826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4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badaczy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F82647"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doświadczenie zawodowe i naukowe osoby, która ma kierować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badaniem klinicznym</w:t>
      </w:r>
      <w:r w:rsid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dokumentami tymi mogą być m.in.:</w:t>
      </w:r>
    </w:p>
    <w:p w14:paraId="472D5D8F" w14:textId="77777777" w:rsidR="00F82647" w:rsidRDefault="00F82647" w:rsidP="00F826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ukończone specjalizacje;</w:t>
      </w:r>
    </w:p>
    <w:p w14:paraId="326B0FAA" w14:textId="77777777" w:rsidR="00F82647" w:rsidRDefault="00F82647" w:rsidP="00F826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5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zyskane stopnie naukowe;</w:t>
      </w:r>
    </w:p>
    <w:p w14:paraId="5044C8FE" w14:textId="77777777" w:rsidR="00F82647" w:rsidRPr="005A7359" w:rsidRDefault="00F82647" w:rsidP="00F826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doświadczenie zawodowe;</w:t>
      </w:r>
    </w:p>
    <w:p w14:paraId="2C756D81" w14:textId="3E80448D" w:rsidR="00B96643" w:rsidRDefault="00B96643" w:rsidP="00F826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ośrodków</w:t>
      </w:r>
      <w:r w:rsidRPr="00B9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uczestniczących w badaniu klinicznym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EE6036E" w14:textId="4AEAD2C4" w:rsidR="000E4B8A" w:rsidRDefault="000E4B8A" w:rsidP="000E4B8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B8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finansowania badania klinicznego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A481B2" w14:textId="14E437A6" w:rsidR="000E4B8A" w:rsidRDefault="000E4B8A" w:rsidP="000E4B8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na temat transakcji finansowych oraz rekompensat wypłacanych uczestnikom oraz badaczom lub ośrodkom badawczym, w których jest prowadzone badanie kliniczne, za udział w badaniu klinicznym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37A08B" w14:textId="234591AD" w:rsidR="000E4B8A" w:rsidRPr="000E4B8A" w:rsidRDefault="000E4B8A" w:rsidP="000E4B8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B8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wszelkich innych umów między sponsorem a ośrodkiem badawczym, w którym jest prowadzone badanie kliniczne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DFA91D" w14:textId="09EA1951" w:rsidR="00F82647" w:rsidRDefault="00F82647" w:rsidP="00F826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informacji przeznaczonej dla </w:t>
      </w:r>
      <w:r w:rsidR="00B96643">
        <w:rPr>
          <w:rFonts w:ascii="Times New Roman" w:eastAsia="Times New Roman" w:hAnsi="Times New Roman" w:cs="Times New Roman"/>
          <w:sz w:val="24"/>
          <w:szCs w:val="24"/>
          <w:lang w:eastAsia="pl-PL"/>
        </w:rPr>
        <w:t>pacjenta</w:t>
      </w: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zawierającej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poniższe informacje:</w:t>
      </w:r>
    </w:p>
    <w:p w14:paraId="1D248629" w14:textId="6A6F09BB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istocie, charakterze i celu badania klinicznego;</w:t>
      </w:r>
    </w:p>
    <w:p w14:paraId="6FE8AB9F" w14:textId="4E1878C5" w:rsidR="00A31805" w:rsidRP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leczeniu stosowanym w badaniu klinicznym i zasadach losowego doboru uczestników;</w:t>
      </w:r>
    </w:p>
    <w:p w14:paraId="63072721" w14:textId="77777777" w:rsidR="00A31805" w:rsidRDefault="00A31805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 opis procedur i badań medycznych związanych z udziałem w badaniu klinicznym;</w:t>
      </w:r>
    </w:p>
    <w:p w14:paraId="6FC5EACE" w14:textId="2F7FCA66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obowiązkach uczestnika badania klinicznego;</w:t>
      </w:r>
    </w:p>
    <w:p w14:paraId="068FBCB2" w14:textId="7AF69658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możliwym do przewidzenia ryzyku i niedogodnościach dla uczestnika badania klinicznego lub dla embrionu, płodu lub karmionego piersią niemowlęcia;</w:t>
      </w:r>
    </w:p>
    <w:p w14:paraId="2717FE8A" w14:textId="5686FCF5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 korzyściach z badania klinicznego, a w przypadku gdy osiągnięcie takich korzyści nie jest zamierzone, także o tym fakcie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C8A654" w14:textId="76289E86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dostępnych alternatywnych metodach leczenia i związanych z nimi procedurach oraz wynikających z ich zastosowania istotnych korzyściach i ryzyku;</w:t>
      </w:r>
    </w:p>
    <w:p w14:paraId="20DA1B4B" w14:textId="00314A68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odszkodowaniu lub możliwości leczenia uczestnika badania klinicznego w przypadku szkody powstałej w związku z uczestnictwem w badaniu klinicznym;</w:t>
      </w:r>
    </w:p>
    <w:p w14:paraId="24E76D00" w14:textId="6762F654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przekazywania płatności (jeżeli były zakładane) dla uczestnika badania klinicznego;</w:t>
      </w:r>
    </w:p>
    <w:p w14:paraId="01445C2D" w14:textId="04AA584C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przewidywanych wydatkach (jeżeli były zakładane), jakie uczestnik badania klinicznego może ponieść w związku z uczestnictwem w badaniu;</w:t>
      </w:r>
    </w:p>
    <w:p w14:paraId="49460410" w14:textId="1B7B8A75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dobrowolności udziału i możliwości odmowy i wycofania się uczestnika z badania klinicznego w każdej chwili bez szkody dla siebie lub utraty korzyści, do jakich uczestnik jest z innych względów uprawniony;</w:t>
      </w:r>
    </w:p>
    <w:p w14:paraId="02EB81AC" w14:textId="3599C0C3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wyrażenia pisemnej zgody na udostępnienie dokumentów źródłowych dotyczących uczestnika badania klinicznego podmiotom uprawnionym do przeprowadzania monitorowania, audytu lub inspekcji badań klinicznych;</w:t>
      </w:r>
    </w:p>
    <w:p w14:paraId="7704CAAB" w14:textId="11E09FE2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wyrażenia pisemnej zgody na dostęp badacza do dokumentacji medycznej uczestnika badania klinicznego wytworzonej przed rozpoczęciem badania klinicznego oraz o konieczności wyrażenia zgody na przetwarzanie danych osobowych uczestnika badania klinicznego związanych z jego udziałem w badaniu klinicznym;</w:t>
      </w:r>
    </w:p>
    <w:p w14:paraId="0039E383" w14:textId="675BA084" w:rsidR="00A31805" w:rsidRDefault="002C3A21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1805"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zachowaniu poufności tej części dokumentacji badania klinicznego, która pozwoliłaby na identyfikację uczestnika badania klinicznego, oraz o wyłączeniu danych osobowych z ewentualnej publikacji wyników badania klinicznego;</w:t>
      </w:r>
    </w:p>
    <w:p w14:paraId="2A2767E7" w14:textId="1602B080" w:rsidR="00A31805" w:rsidRPr="00A31805" w:rsidRDefault="00A31805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 zapewnienie, że wszelkie nowe dane na temat badania klinicznego mogące mieć wpływ na wolę dalszego uczestnictwa będą niezwłocznie przekazywane uczestnikowi badania klinicznego lub jego przedstawicielowi ustawowemu;</w:t>
      </w:r>
    </w:p>
    <w:p w14:paraId="561B4E6C" w14:textId="77777777" w:rsidR="00A31805" w:rsidRDefault="00A31805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osoby, z którą można kontaktować się w celu uzyskania dodatkowych informacji na temat badania klinicznego, praw uczestników badania klinicznego i zgłaszania ewentualnych szkód powstałych w związku z uczestnictwem w badaniu klinicznym;</w:t>
      </w:r>
    </w:p>
    <w:p w14:paraId="27E7E6C2" w14:textId="77777777" w:rsidR="00A31805" w:rsidRDefault="00A31805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możliwych do przewidzenia okolicznościach i powodach, dla których uczestnictwo w badaniu klinicznym mogłoby zostać przerwane;</w:t>
      </w:r>
    </w:p>
    <w:p w14:paraId="4EEA8525" w14:textId="77777777" w:rsidR="00A31805" w:rsidRDefault="00A31805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czasu udziału uczestnika badania klinicznego w tym badaniu;</w:t>
      </w:r>
    </w:p>
    <w:p w14:paraId="2908B25E" w14:textId="0A9345D4" w:rsidR="00A31805" w:rsidRPr="00A31805" w:rsidRDefault="00A31805" w:rsidP="00A318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przewidywanej liczbie uczestników badania klinicznego.</w:t>
      </w:r>
      <w:r w:rsidRPr="00A3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68C103" w14:textId="313A6A31" w:rsidR="00F82647" w:rsidRPr="00D12DAF" w:rsidRDefault="00F82647" w:rsidP="00A318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formularza </w:t>
      </w:r>
      <w:r w:rsidR="00B9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świadomej </w:t>
      </w: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uczestnika, w którym powinny być zawarte co najmniej stwierdzenia dotyczące:</w:t>
      </w:r>
    </w:p>
    <w:p w14:paraId="34C15D31" w14:textId="3C7693E4" w:rsidR="00F82647" w:rsidRPr="00D12DAF" w:rsidRDefault="00F82647" w:rsidP="00F826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dobrowolnego wyrażenia zgody na </w:t>
      </w:r>
      <w:r w:rsidR="000E4B8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</w:t>
      </w: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4B8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badaniu klinicznym</w:t>
      </w:r>
      <w:r w:rsidR="000E4B8A"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informacją,</w:t>
      </w:r>
    </w:p>
    <w:p w14:paraId="7920F71D" w14:textId="61784ED7" w:rsidR="00F82647" w:rsidRPr="00D12DAF" w:rsidRDefault="00F82647" w:rsidP="00F826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możliwości zadawania pytań prowadzącemu </w:t>
      </w:r>
      <w:r w:rsidR="000E4B8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kliniczne</w:t>
      </w: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otrzymania odpowiedzi na te pytania,</w:t>
      </w:r>
    </w:p>
    <w:p w14:paraId="00B51D55" w14:textId="1419F60A" w:rsidR="00F82647" w:rsidRPr="00D12DAF" w:rsidRDefault="00F82647" w:rsidP="00F826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informacji o możliwości odstąpienia od udziału w </w:t>
      </w:r>
      <w:r w:rsidR="000E4B8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badaniu klinicznym</w:t>
      </w:r>
      <w:r w:rsidR="000E4B8A"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DAF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jego stadium;</w:t>
      </w:r>
    </w:p>
    <w:p w14:paraId="3F32FADB" w14:textId="77777777" w:rsidR="00F82647" w:rsidRPr="001243DF" w:rsidRDefault="00F82647" w:rsidP="00F826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DF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o przyjęciu przez uczestnika warunków ubezpieczenia odpowiedzialności cywilnej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24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CE6726" w14:textId="30AEB829" w:rsidR="00F82647" w:rsidRDefault="00F82647" w:rsidP="00F826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polisa i potwierdzenie opłacenia składki potwierdzające ubezpieczenie podmiotu prowadzącego eksperyment medyczny – badanie kliniczne:</w:t>
      </w:r>
    </w:p>
    <w:p w14:paraId="04158D71" w14:textId="5905D770" w:rsidR="00F82647" w:rsidRDefault="00F82647" w:rsidP="00F8264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500.000 euro </w:t>
      </w:r>
      <w:r w:rsid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badaniu uczestniczy do 10 osób;</w:t>
      </w:r>
    </w:p>
    <w:p w14:paraId="340184E2" w14:textId="57CE3D63" w:rsidR="00F82647" w:rsidRPr="00F82647" w:rsidRDefault="00F82647" w:rsidP="00F8264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1.000.000 </w:t>
      </w:r>
      <w:r w:rsidRP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 </w:t>
      </w:r>
      <w:r w:rsid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badaniu uczestniczy od 11 do 25 osób;</w:t>
      </w:r>
    </w:p>
    <w:p w14:paraId="1CC2EE87" w14:textId="0E8E066F" w:rsidR="00F82647" w:rsidRPr="00F82647" w:rsidRDefault="00F82647" w:rsidP="00F8264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2.000.000 euro </w:t>
      </w:r>
      <w:r w:rsid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badaniu uczestniczy od 26 do 50 osób;</w:t>
      </w:r>
    </w:p>
    <w:p w14:paraId="6B16E983" w14:textId="0E08232B" w:rsidR="00F82647" w:rsidRPr="00F82647" w:rsidRDefault="00F82647" w:rsidP="00F8264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4.000.000 euro </w:t>
      </w:r>
      <w:r w:rsid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badaniu uczestniczy od 51 do 100 osób;</w:t>
      </w:r>
    </w:p>
    <w:p w14:paraId="31CAD52B" w14:textId="610796C2" w:rsidR="00F82647" w:rsidRDefault="00F82647" w:rsidP="00F8264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5.000.000 euro </w:t>
      </w:r>
      <w:r w:rsidR="00A448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badaniu uczestniczy ponad 100 osób.</w:t>
      </w:r>
    </w:p>
    <w:p w14:paraId="08CB9BA5" w14:textId="5E34FC95" w:rsidR="00F82647" w:rsidRPr="00F82647" w:rsidRDefault="00F82647" w:rsidP="00F826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4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składanego przez uczestnika, w którym wyraża zgodę na przetwarzanie swoich danych związanych z udziałem w eksperymencie medycznym przez osobę lub podmiot przeprowadzający ten eksperyment;</w:t>
      </w:r>
    </w:p>
    <w:p w14:paraId="061ECB68" w14:textId="179F15D3" w:rsidR="00F82647" w:rsidRDefault="00F82647" w:rsidP="00F826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kierownika podmiotu, w którym jest planowane przeprowadzenie </w:t>
      </w:r>
      <w:r w:rsidR="000064D2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CAB08" w14:textId="3D3B3088" w:rsidR="001510D9" w:rsidRPr="00F82647" w:rsidRDefault="001510D9" w:rsidP="00F826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47">
        <w:rPr>
          <w:rFonts w:ascii="Times New Roman" w:hAnsi="Times New Roman" w:cs="Times New Roman"/>
          <w:sz w:val="24"/>
          <w:szCs w:val="24"/>
        </w:rPr>
        <w:t>oświadczenie o komercyjnym albo niekomercyjnym* charakterze badania</w:t>
      </w:r>
      <w:r w:rsidR="003359AA" w:rsidRPr="00F82647">
        <w:rPr>
          <w:rFonts w:ascii="Times New Roman" w:hAnsi="Times New Roman" w:cs="Times New Roman"/>
          <w:sz w:val="24"/>
          <w:szCs w:val="24"/>
        </w:rPr>
        <w:t xml:space="preserve"> (</w:t>
      </w:r>
      <w:r w:rsidR="00EE15EC">
        <w:rPr>
          <w:rFonts w:ascii="Times New Roman" w:hAnsi="Times New Roman" w:cs="Times New Roman"/>
          <w:sz w:val="24"/>
          <w:szCs w:val="24"/>
        </w:rPr>
        <w:t xml:space="preserve">wzory odpowiednich oświadczeń </w:t>
      </w:r>
      <w:r w:rsidR="003359AA" w:rsidRPr="00F82647">
        <w:rPr>
          <w:rFonts w:ascii="Times New Roman" w:hAnsi="Times New Roman" w:cs="Times New Roman"/>
          <w:sz w:val="24"/>
          <w:szCs w:val="24"/>
        </w:rPr>
        <w:t>do pobrania tutaj)</w:t>
      </w:r>
      <w:r w:rsidRPr="00F82647">
        <w:rPr>
          <w:rFonts w:ascii="Times New Roman" w:hAnsi="Times New Roman" w:cs="Times New Roman"/>
          <w:sz w:val="24"/>
          <w:szCs w:val="24"/>
        </w:rPr>
        <w:t>;</w:t>
      </w:r>
    </w:p>
    <w:p w14:paraId="3408C4C9" w14:textId="7BD84192" w:rsidR="001510D9" w:rsidRDefault="001510D9" w:rsidP="00151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B6F6F" w14:textId="77777777" w:rsidR="003359AA" w:rsidRDefault="003359AA" w:rsidP="00151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4277E" w14:textId="21EDF4E2" w:rsidR="001510D9" w:rsidRPr="003359AA" w:rsidRDefault="001510D9" w:rsidP="001510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9AA">
        <w:rPr>
          <w:rFonts w:ascii="Times New Roman" w:hAnsi="Times New Roman" w:cs="Times New Roman"/>
          <w:sz w:val="20"/>
          <w:szCs w:val="20"/>
        </w:rPr>
        <w:t>* Za niekomercyjne uważa się badania, w których właścicielem danych uzyskanych w trakcie badania klinicznego jest sponsor, będący uczelnią lub federacją podmiotów systemu szkolnictwa wyższego i nauki.</w:t>
      </w:r>
    </w:p>
    <w:sectPr w:rsidR="001510D9" w:rsidRPr="0033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9D5"/>
    <w:multiLevelType w:val="hybridMultilevel"/>
    <w:tmpl w:val="250EC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6CE"/>
    <w:multiLevelType w:val="hybridMultilevel"/>
    <w:tmpl w:val="7FFA1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4C9"/>
    <w:multiLevelType w:val="hybridMultilevel"/>
    <w:tmpl w:val="09FA05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115FE8"/>
    <w:multiLevelType w:val="hybridMultilevel"/>
    <w:tmpl w:val="BD22773C"/>
    <w:lvl w:ilvl="0" w:tplc="ECBA6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710"/>
    <w:multiLevelType w:val="hybridMultilevel"/>
    <w:tmpl w:val="F2A07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8C23682">
      <w:start w:val="5"/>
      <w:numFmt w:val="bullet"/>
      <w:lvlText w:val=""/>
      <w:lvlJc w:val="left"/>
      <w:pPr>
        <w:ind w:left="1998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EA111A"/>
    <w:multiLevelType w:val="hybridMultilevel"/>
    <w:tmpl w:val="837005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FAD121E"/>
    <w:multiLevelType w:val="hybridMultilevel"/>
    <w:tmpl w:val="26562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E42FA"/>
    <w:multiLevelType w:val="hybridMultilevel"/>
    <w:tmpl w:val="009E1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6B848A0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CB1FD2"/>
    <w:multiLevelType w:val="hybridMultilevel"/>
    <w:tmpl w:val="19DC8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44554"/>
    <w:multiLevelType w:val="hybridMultilevel"/>
    <w:tmpl w:val="07802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81092A"/>
    <w:multiLevelType w:val="multilevel"/>
    <w:tmpl w:val="89122370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4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6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A702758"/>
    <w:multiLevelType w:val="hybridMultilevel"/>
    <w:tmpl w:val="FDD09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70C2"/>
    <w:multiLevelType w:val="hybridMultilevel"/>
    <w:tmpl w:val="20327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1267F3"/>
    <w:multiLevelType w:val="hybridMultilevel"/>
    <w:tmpl w:val="3F0E776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D9"/>
    <w:rsid w:val="000064D2"/>
    <w:rsid w:val="000E4B8A"/>
    <w:rsid w:val="001510D9"/>
    <w:rsid w:val="002A7AFF"/>
    <w:rsid w:val="002C3A21"/>
    <w:rsid w:val="00335585"/>
    <w:rsid w:val="003359AA"/>
    <w:rsid w:val="00835FC0"/>
    <w:rsid w:val="00982C51"/>
    <w:rsid w:val="00A31805"/>
    <w:rsid w:val="00A448E6"/>
    <w:rsid w:val="00B96643"/>
    <w:rsid w:val="00C2297B"/>
    <w:rsid w:val="00C577F2"/>
    <w:rsid w:val="00ED7AE6"/>
    <w:rsid w:val="00EE15EC"/>
    <w:rsid w:val="00F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494"/>
  <w15:chartTrackingRefBased/>
  <w15:docId w15:val="{673A4EFE-89DE-4B34-8E38-8B687656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Tyminski</dc:creator>
  <cp:keywords/>
  <dc:description/>
  <cp:lastModifiedBy>Radek Tyminski</cp:lastModifiedBy>
  <cp:revision>20</cp:revision>
  <dcterms:created xsi:type="dcterms:W3CDTF">2021-04-28T09:00:00Z</dcterms:created>
  <dcterms:modified xsi:type="dcterms:W3CDTF">2021-04-28T10:18:00Z</dcterms:modified>
</cp:coreProperties>
</file>