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2" w:rsidRDefault="00874082" w:rsidP="00874082">
      <w:r>
        <w:t>FINANSOWANIE</w:t>
      </w:r>
    </w:p>
    <w:p w:rsidR="00874082" w:rsidRDefault="00874082" w:rsidP="00874082">
      <w:r>
        <w:t>1. Czy Państwa zdaniem środki finansowe obecnie przeznaczane na finansowanie ochrony  zdrowia są wystarczające? A jeśli nie, to skąd przenieść środki do jej dofinansowania?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Oczywiście system jest niedofinansowany i wymaga nakładów środków. Już w 2021 roku postulowaliśmy 6,8% PKB na ten cel. Środki uzyskamy w głównej mierze przesuwając 2 proc. składki rentowej, co da ok. 15 mld zł, kolejne 5-7 mld zł miałoby pochodzić z akcyzy za papierosy i alkohol. Każdy z Polaków mógłby otrzymać także od państwa zwrot do 1 tys. zł rocznie za wizyty w prywatnych gabinetach </w:t>
      </w:r>
      <w:proofErr w:type="spellStart"/>
      <w:r w:rsidRPr="00874082">
        <w:rPr>
          <w:b/>
        </w:rPr>
        <w:t>lekarskich.To</w:t>
      </w:r>
      <w:proofErr w:type="spellEnd"/>
      <w:r w:rsidRPr="00874082">
        <w:rPr>
          <w:b/>
        </w:rPr>
        <w:t xml:space="preserve"> nam da także możliwość podwyżek rzędu 30% dla </w:t>
      </w:r>
      <w:proofErr w:type="spellStart"/>
      <w:r w:rsidRPr="00874082">
        <w:rPr>
          <w:b/>
        </w:rPr>
        <w:t>wszytskich</w:t>
      </w:r>
      <w:proofErr w:type="spellEnd"/>
      <w:r w:rsidRPr="00874082">
        <w:rPr>
          <w:b/>
        </w:rPr>
        <w:t xml:space="preserve"> - salowych, sanitariuszy, dla ratowników medycznych, diagnostów laboratoryjnych, dla pielęgniarek, położnych, lekarzy. To jest systemowe rozwiązanie, które pozwoli zmienić f</w:t>
      </w:r>
      <w:r>
        <w:rPr>
          <w:b/>
        </w:rPr>
        <w:t xml:space="preserve">unkcjonowanie ochrony zdrowia. </w:t>
      </w:r>
    </w:p>
    <w:p w:rsidR="00874082" w:rsidRDefault="00874082" w:rsidP="00874082">
      <w:r>
        <w:t>2.</w:t>
      </w:r>
      <w:r>
        <w:t xml:space="preserve"> Jaki procent PKB chcą Państwo przeznaczyć na finansowanie ochrony zdrowia?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>6, 8 proc. PKB liczone za ostatni rok budżetowy chcieliś</w:t>
      </w:r>
      <w:r>
        <w:rPr>
          <w:b/>
        </w:rPr>
        <w:t>my wprowadzić już od 2022 roku.</w:t>
      </w:r>
    </w:p>
    <w:p w:rsidR="00874082" w:rsidRDefault="00874082" w:rsidP="00874082">
      <w:r>
        <w:t>3. Czy składki zdrowotne powinny być zależne od dochodu płatnika, czy ich wysokość powinna być stała?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>Stała składka zdrowotna, którą można odliczyć od podatku.</w:t>
      </w:r>
    </w:p>
    <w:p w:rsidR="00874082" w:rsidRDefault="00874082" w:rsidP="00874082">
      <w:r>
        <w:t xml:space="preserve"> </w:t>
      </w:r>
    </w:p>
    <w:p w:rsidR="00874082" w:rsidRDefault="00874082" w:rsidP="00874082"/>
    <w:p w:rsidR="00874082" w:rsidRDefault="00874082" w:rsidP="00874082">
      <w:r>
        <w:t>KSZTAŁCENIE</w:t>
      </w:r>
    </w:p>
    <w:p w:rsidR="00874082" w:rsidRDefault="00874082" w:rsidP="00874082">
      <w:r>
        <w:t>1. Czy Państwa zdaniem faktycznie istnieje potrzeba tak drastycznego zwiększenie liczby lekarz</w:t>
      </w:r>
      <w:r>
        <w:t xml:space="preserve">y kosztem jakości kształcenia? 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Definiujemy deficyt lekarzy, ale </w:t>
      </w:r>
      <w:proofErr w:type="spellStart"/>
      <w:r w:rsidRPr="00874082">
        <w:rPr>
          <w:b/>
        </w:rPr>
        <w:t>obiżenie</w:t>
      </w:r>
      <w:proofErr w:type="spellEnd"/>
      <w:r w:rsidRPr="00874082">
        <w:rPr>
          <w:b/>
        </w:rPr>
        <w:t xml:space="preserve"> jakości </w:t>
      </w:r>
      <w:proofErr w:type="spellStart"/>
      <w:r w:rsidRPr="00874082">
        <w:rPr>
          <w:b/>
        </w:rPr>
        <w:t>dyplmów</w:t>
      </w:r>
      <w:proofErr w:type="spellEnd"/>
      <w:r w:rsidRPr="00874082">
        <w:rPr>
          <w:b/>
        </w:rPr>
        <w:t xml:space="preserve"> i inflacja szkolnictwa wyższego nie może oddziaływać na jakość zawodów medycznych. Chodzi o ludzkie życie, zdrowie i </w:t>
      </w:r>
      <w:proofErr w:type="spellStart"/>
      <w:r w:rsidRPr="00874082">
        <w:rPr>
          <w:b/>
        </w:rPr>
        <w:t>bezpieceństwo</w:t>
      </w:r>
      <w:proofErr w:type="spellEnd"/>
      <w:r w:rsidRPr="00874082">
        <w:rPr>
          <w:b/>
        </w:rPr>
        <w:t xml:space="preserve"> Polaków w ogóle. Potrzebujemy świetnie wykształconych lekarzy, kt</w:t>
      </w:r>
      <w:r>
        <w:rPr>
          <w:b/>
        </w:rPr>
        <w:t xml:space="preserve">órzy będą fundamentem systemu. </w:t>
      </w:r>
    </w:p>
    <w:p w:rsidR="00874082" w:rsidRDefault="00874082" w:rsidP="00874082">
      <w:r>
        <w:t>2. Czy w kontekście jakości przyszłych świadczeń zdrowotnych oraz bezpieczeństwa pacjentów należy podnieść wymogi stawiane uczelniom niemedycznym prowadzącym kierunki lekarskie.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Zdecydowanie tak, a poza tym jesteśmy także zwolennikami rewolucji w dziedzinie nauki i szkolnictwa wyższego - także w obszarze medycyny. Pieniądze muszą stwarzać warunki dla zaistnienia jakości i następnie trafiać tam, gdzie ona się pojawi. Mamy pomysł na synergię w tym obszarze. </w:t>
      </w:r>
    </w:p>
    <w:p w:rsidR="00874082" w:rsidRDefault="00874082" w:rsidP="00874082"/>
    <w:p w:rsidR="00874082" w:rsidRDefault="00874082" w:rsidP="00874082"/>
    <w:p w:rsidR="00874082" w:rsidRDefault="00874082" w:rsidP="00874082">
      <w:r>
        <w:t>WSPÓŁPRACA Z MEDYKAMI</w:t>
      </w:r>
    </w:p>
    <w:p w:rsidR="00874082" w:rsidRDefault="00874082" w:rsidP="00874082">
      <w:r>
        <w:t>1. Czy widzą Państwo potrzebę zacieśnienia współpracy z samorządem lekarskim oraz innymi instytucjami medycznymi?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Jesteśmy zwolennikami jak najszerszej decentralizacji a samorząd zawodowy, w tym lekarski, są jej przejawami. Jak najwięcej kompetencji w ręce samorządu lekarskiego, a tam, gdzie decyzja należy </w:t>
      </w:r>
      <w:r w:rsidRPr="00874082">
        <w:rPr>
          <w:b/>
        </w:rPr>
        <w:lastRenderedPageBreak/>
        <w:t>do władz państwowych, powinny odbywać się konsultacje, które trwają odpowiednio długo, z szacunkiem i życzliw</w:t>
      </w:r>
      <w:r>
        <w:rPr>
          <w:b/>
        </w:rPr>
        <w:t xml:space="preserve">ością do argumentów samorządu. </w:t>
      </w:r>
    </w:p>
    <w:p w:rsidR="00874082" w:rsidRDefault="00874082" w:rsidP="00874082">
      <w:r>
        <w:t>2. Jak Państwa zdaniem powinna wglądać współprac</w:t>
      </w:r>
      <w:r>
        <w:t>a rządu z samorządem lekarskim?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>Powinny być oparte na dialogu, zrozumieniu i wzaje</w:t>
      </w:r>
      <w:r>
        <w:rPr>
          <w:b/>
        </w:rPr>
        <w:t xml:space="preserve">mnym szacunku. </w:t>
      </w:r>
    </w:p>
    <w:p w:rsidR="00874082" w:rsidRDefault="00874082" w:rsidP="00874082">
      <w:r>
        <w:t>3. W jakim zakresie wid</w:t>
      </w:r>
      <w:r>
        <w:t>zą Państwo potrzebę współpracy?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Wsłuchiwanie się w głos całego środowiska, zarówno lekarskiego jak i pozostałych zawodów. </w:t>
      </w:r>
    </w:p>
    <w:p w:rsidR="00874082" w:rsidRDefault="00874082" w:rsidP="00874082"/>
    <w:p w:rsidR="00874082" w:rsidRDefault="00874082" w:rsidP="00874082">
      <w:r>
        <w:t>PUBLICZNA OCHRONA  ZDROWIA</w:t>
      </w:r>
    </w:p>
    <w:p w:rsidR="00874082" w:rsidRDefault="00874082" w:rsidP="00874082">
      <w:r>
        <w:t>1. Jak powinien być rozłożony ciężar zadań systemowych między prywatną i publiczną ochroną zdrowia?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>Publiczna ochrona zdrowia powinna być tam, gdzie prywatna jest nieopłacalna (vide oddziały zakaźne), gdzie są najbardziej potrzebujący i wykluczeni oraz gdzie obowiązek państwa łączy się z szerszym interesem społecznym jak np. bezpieczeństwo publiczne. Dostęp do prywatnej opieki zdrowotnej powinien być w dużej mie</w:t>
      </w:r>
      <w:r>
        <w:rPr>
          <w:b/>
        </w:rPr>
        <w:t xml:space="preserve">rze finansowany przez państwo. </w:t>
      </w:r>
    </w:p>
    <w:p w:rsidR="00874082" w:rsidRDefault="00874082" w:rsidP="00874082"/>
    <w:p w:rsidR="00874082" w:rsidRDefault="00874082" w:rsidP="00874082">
      <w:r>
        <w:t>BIUROKRACJA</w:t>
      </w:r>
    </w:p>
    <w:p w:rsidR="00874082" w:rsidRDefault="00874082" w:rsidP="00874082">
      <w:r>
        <w:t>1. Jak zamierzają Państwo ograniczyć ilość zadań czysto biurokratycznych, jakimi obłożeni są lekarze?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 xml:space="preserve">Informatyzacja połączona z reformą administracji szpitali. Lekarz ma leczyć, administracja dokumentować. </w:t>
      </w:r>
    </w:p>
    <w:p w:rsidR="00874082" w:rsidRDefault="00874082" w:rsidP="00874082">
      <w:r>
        <w:t xml:space="preserve"> </w:t>
      </w:r>
    </w:p>
    <w:p w:rsidR="00874082" w:rsidRDefault="00874082" w:rsidP="00874082">
      <w:r>
        <w:t>CUDZOZIEMCY</w:t>
      </w:r>
    </w:p>
    <w:p w:rsidR="00874082" w:rsidRDefault="00874082" w:rsidP="00874082">
      <w:r>
        <w:t>1. Czy należy chronić polski rynek medyczny przed napływem niewykfalifikowanych pracowników z innych krajów? Dlaczego TAK/ dlaczego NIE?</w:t>
      </w:r>
    </w:p>
    <w:p w:rsidR="00874082" w:rsidRPr="00874082" w:rsidRDefault="00874082" w:rsidP="00874082">
      <w:pPr>
        <w:rPr>
          <w:b/>
        </w:rPr>
      </w:pPr>
      <w:r w:rsidRPr="00874082">
        <w:rPr>
          <w:b/>
        </w:rPr>
        <w:t>Podstawowym zadaniem państwa jest zapewnienie do opieki medycznej. Musimy wyznaczyć odpowiednio wysokie</w:t>
      </w:r>
      <w:r>
        <w:rPr>
          <w:b/>
        </w:rPr>
        <w:t xml:space="preserve"> minima, które muszą spełnić.  </w:t>
      </w:r>
    </w:p>
    <w:p w:rsidR="00874082" w:rsidRDefault="00874082" w:rsidP="00874082"/>
    <w:p w:rsidR="00874082" w:rsidRDefault="00874082" w:rsidP="00874082">
      <w:r>
        <w:t>MINISTERSTWO ZDROWIA</w:t>
      </w:r>
    </w:p>
    <w:p w:rsidR="00874082" w:rsidRDefault="00874082" w:rsidP="00874082">
      <w:r>
        <w:t>1. Czy minister zdrowia powinien być lekarzem praktykiem?</w:t>
      </w:r>
    </w:p>
    <w:p w:rsidR="00601000" w:rsidRPr="00874082" w:rsidRDefault="00874082" w:rsidP="00874082">
      <w:pPr>
        <w:rPr>
          <w:b/>
        </w:rPr>
      </w:pPr>
      <w:bookmarkStart w:id="0" w:name="_GoBack"/>
      <w:r w:rsidRPr="00874082">
        <w:rPr>
          <w:b/>
        </w:rPr>
        <w:t>Musi bardzo dobrze znać służbę zdrowia, a lekarze praktycy z reguły znają ją najlepiej. Przede wszystkim musi  być dobrym menadżerem, ale nie oderwanym od rzeczywistości, jak obecny. Obecny minister widzi słupki i statystyki, ale tylko te wygodne dla niego. Na pewno nie widzi pacjentów i pracowników całego systemu.</w:t>
      </w:r>
      <w:bookmarkEnd w:id="0"/>
    </w:p>
    <w:sectPr w:rsidR="00601000" w:rsidRPr="0087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82"/>
    <w:rsid w:val="00202BAE"/>
    <w:rsid w:val="00874082"/>
    <w:rsid w:val="00E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47A4-0013-4831-9A71-D869473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1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9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37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736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0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70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37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2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59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83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228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1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7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934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6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07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90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3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04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4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91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122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61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342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0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80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44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7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5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07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814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3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64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777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2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3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635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0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48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16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8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5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6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51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4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2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409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1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37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62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590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6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59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243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43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373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6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82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327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7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41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733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1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83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5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038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5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58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0705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9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3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50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11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458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77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642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42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9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380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0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3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2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6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0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89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05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3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1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074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41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7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3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22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095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560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9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9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063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9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580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708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0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1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4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779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31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8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21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46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1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8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5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959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9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33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492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01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28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6676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63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4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10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49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6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84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33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380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6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2023-05-31T11:50:00Z</dcterms:created>
  <dcterms:modified xsi:type="dcterms:W3CDTF">2023-05-31T11:53:00Z</dcterms:modified>
</cp:coreProperties>
</file>